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5" w:name="X6bcba80084b6413a4a7e21ddcc3766fa3c3f739"/>
    <w:p>
      <w:pPr>
        <w:pStyle w:val="Heading1"/>
      </w:pPr>
      <w:r>
        <w:t xml:space="preserve">The Vital Role of the Modern Chemist in Advancing Kuwait City's Sustainable Future: A Dissertation Analysis</w:t>
      </w:r>
    </w:p>
    <w:p>
      <w:pPr>
        <w:pStyle w:val="FirstParagraph"/>
      </w:pPr>
      <w:r>
        <w:t xml:space="preserve">This Dissertation examines the indispensable contributions of the professional</w:t>
      </w:r>
      <w:r>
        <w:t xml:space="preserve"> </w:t>
      </w:r>
      <w:r>
        <w:rPr>
          <w:bCs/>
          <w:b/>
        </w:rPr>
        <w:t xml:space="preserve">Chemist</w:t>
      </w:r>
      <w:r>
        <w:t xml:space="preserve"> </w:t>
      </w:r>
      <w:r>
        <w:t xml:space="preserve">within the dynamic economic and societal landscape of</w:t>
      </w:r>
      <w:r>
        <w:t xml:space="preserve"> </w:t>
      </w:r>
      <w:r>
        <w:rPr>
          <w:bCs/>
          <w:b/>
        </w:rPr>
        <w:t xml:space="preserve">Kuwait Kuwait City</w:t>
      </w:r>
      <w:r>
        <w:t xml:space="preserve">. As the capital and economic heart of Kuwait,</w:t>
      </w:r>
      <w:r>
        <w:t xml:space="preserve"> </w:t>
      </w:r>
      <w:r>
        <w:rPr>
          <w:bCs/>
          <w:b/>
        </w:rPr>
        <w:t xml:space="preserve">Kuwait Kuwait City</w:t>
      </w:r>
      <w:r>
        <w:t xml:space="preserve"> </w:t>
      </w:r>
      <w:r>
        <w:t xml:space="preserve">faces unique challenges and opportunities in energy transition, public health, environmental stewardship, and industrial diversification. The expertise of the modern Chemist is not merely advantageous but fundamentally critical to navigating these complexities and securing a prosperous future for this rapidly evolving metropolis.</w:t>
      </w:r>
    </w:p>
    <w:bookmarkStart w:id="20" w:name="X0cc4fbb15f69751832a760591875500aa192620"/>
    <w:p>
      <w:pPr>
        <w:pStyle w:val="Heading2"/>
      </w:pPr>
      <w:r>
        <w:t xml:space="preserve">The Strategic Imperative: Chemists at the Core of Kuwait's Economic Vision</w:t>
      </w:r>
    </w:p>
    <w:p>
      <w:pPr>
        <w:pStyle w:val="FirstParagraph"/>
      </w:pPr>
      <w:r>
        <w:t xml:space="preserve">Kuwait's national vision, "Kuwait 2035," explicitly prioritizes economic diversification beyond hydrocarbons. This ambitious roadmap places the chemical industry at its strategic core. The Chemist is the linchpin enabling this transition. In</w:t>
      </w:r>
      <w:r>
        <w:t xml:space="preserve"> </w:t>
      </w:r>
      <w:r>
        <w:rPr>
          <w:bCs/>
          <w:b/>
        </w:rPr>
        <w:t xml:space="preserve">Kuwait Kuwait City</w:t>
      </w:r>
      <w:r>
        <w:t xml:space="preserve">, Chemists are actively engaged in developing advanced materials for renewable energy infrastructure, creating specialty chemicals for high-value manufacturing sectors (including pharmaceuticals and agrochemicals), and optimizing processes within the vast petrochemical complex that forms a cornerstone of the nation's economy. The Dissertation argues that without a robust pipeline of skilled</w:t>
      </w:r>
      <w:r>
        <w:t xml:space="preserve"> </w:t>
      </w:r>
      <w:r>
        <w:rPr>
          <w:bCs/>
          <w:b/>
        </w:rPr>
        <w:t xml:space="preserve">Chemist</w:t>
      </w:r>
      <w:r>
        <w:t xml:space="preserve">s, this diversification strategy faces significant operational and innovative bottlenecks. The role extends beyond traditional oil refining; it encompasses green chemistry initiatives, waste valorization projects, and the development of sustainable chemical feedstocks crucial for</w:t>
      </w:r>
      <w:r>
        <w:t xml:space="preserve"> </w:t>
      </w:r>
      <w:r>
        <w:rPr>
          <w:bCs/>
          <w:b/>
        </w:rPr>
        <w:t xml:space="preserve">Kuwait Kuwait City</w:t>
      </w:r>
      <w:r>
        <w:t xml:space="preserve">'s long-term resilience.</w:t>
      </w:r>
    </w:p>
    <w:bookmarkEnd w:id="20"/>
    <w:bookmarkStart w:id="21" w:name="X13c295f184724143e55fb16833e80b47bc4d7cd"/>
    <w:p>
      <w:pPr>
        <w:pStyle w:val="Heading2"/>
      </w:pPr>
      <w:r>
        <w:t xml:space="preserve">Public Health and Environmental Stewardship: The Chemist's Essential Service</w:t>
      </w:r>
    </w:p>
    <w:p>
      <w:pPr>
        <w:pStyle w:val="FirstParagraph"/>
      </w:pPr>
      <w:r>
        <w:t xml:space="preserve">The health and well-being of the population in</w:t>
      </w:r>
      <w:r>
        <w:t xml:space="preserve"> </w:t>
      </w:r>
      <w:r>
        <w:rPr>
          <w:bCs/>
          <w:b/>
        </w:rPr>
        <w:t xml:space="preserve">Kuwait Kuwait City</w:t>
      </w:r>
      <w:r>
        <w:t xml:space="preserve"> </w:t>
      </w:r>
      <w:r>
        <w:t xml:space="preserve">are intrinsically linked to the work of the Chemist. Public health laboratories within the city, staffed by analytical chemists, perform critical testing for water quality, air pollution monitoring (vital in an urban setting with industrial activity), and food safety compliance. This Dissertation highlights a specific case study from 2023: chemists at the Ministry of Health's central lab in</w:t>
      </w:r>
      <w:r>
        <w:t xml:space="preserve"> </w:t>
      </w:r>
      <w:r>
        <w:rPr>
          <w:bCs/>
          <w:b/>
        </w:rPr>
        <w:t xml:space="preserve">Kuwait Kuwait City</w:t>
      </w:r>
      <w:r>
        <w:t xml:space="preserve"> </w:t>
      </w:r>
      <w:r>
        <w:t xml:space="preserve">played a pivotal role in rapidly identifying and tracking emerging water contaminants, directly informing public health advisories and safeguarding citizens. Furthermore, environmental chemists are essential for monitoring the impact of industrial emissions from refineries and petrochemical plants surrounding</w:t>
      </w:r>
      <w:r>
        <w:t xml:space="preserve"> </w:t>
      </w:r>
      <w:r>
        <w:rPr>
          <w:bCs/>
          <w:b/>
        </w:rPr>
        <w:t xml:space="preserve">Kuwait Kuwait City</w:t>
      </w:r>
      <w:r>
        <w:t xml:space="preserve">, ensuring adherence to stringent national environmental regulations. Their work is a continuous safeguard against ecological degradation, a concern of growing importance for urban sustainability.</w:t>
      </w:r>
    </w:p>
    <w:bookmarkEnd w:id="21"/>
    <w:bookmarkStart w:id="22" w:name="Xe1aa411e938a985c8262e8dbab222ee21aea5d2"/>
    <w:p>
      <w:pPr>
        <w:pStyle w:val="Heading2"/>
      </w:pPr>
      <w:r>
        <w:t xml:space="preserve">Educational Pathways and the Need for Enhanced Capacity in Kuwait City</w:t>
      </w:r>
    </w:p>
    <w:p>
      <w:pPr>
        <w:pStyle w:val="FirstParagraph"/>
      </w:pPr>
      <w:r>
        <w:t xml:space="preserve">For</w:t>
      </w:r>
      <w:r>
        <w:t xml:space="preserve"> </w:t>
      </w:r>
      <w:r>
        <w:rPr>
          <w:bCs/>
          <w:b/>
        </w:rPr>
        <w:t xml:space="preserve">Kuwait Kuwait City</w:t>
      </w:r>
      <w:r>
        <w:t xml:space="preserve"> </w:t>
      </w:r>
      <w:r>
        <w:t xml:space="preserve">to fully leverage the potential of its Chemists, significant investment in education and research is paramount. The Dissertation identifies a current gap: while universities like Kuwait University (KU) and the Gulf University for Science and Technology (GUST) offer chemistry programs, there is a need for greater specialization aligned with Kuwait's strategic priorities – such as environmental chemistry, green synthesis, and advanced materials science. A key recommendation from this Dissertation is the urgent development of specialized postgraduate research centers within</w:t>
      </w:r>
      <w:r>
        <w:t xml:space="preserve"> </w:t>
      </w:r>
      <w:r>
        <w:rPr>
          <w:bCs/>
          <w:b/>
        </w:rPr>
        <w:t xml:space="preserve">Kuwait Kuwait City</w:t>
      </w:r>
      <w:r>
        <w:t xml:space="preserve">, fostering collaboration between academia (e.g., KU College of Science), government research bodies (like KISR), and industry partners. This would directly address the acute need for locally trained Chemists equipped with cutting-edge skills relevant to the national development agenda, reducing reliance on expatriate expertise and building indigenous capacity.</w:t>
      </w:r>
    </w:p>
    <w:bookmarkEnd w:id="22"/>
    <w:bookmarkStart w:id="23" w:name="X0ac0d7a8e29d6507b0671e045dfcc6fc326f7d1"/>
    <w:p>
      <w:pPr>
        <w:pStyle w:val="Heading2"/>
      </w:pPr>
      <w:r>
        <w:t xml:space="preserve">Future Outlook: The Chemist as a Catalyst for Innovation</w:t>
      </w:r>
    </w:p>
    <w:p>
      <w:pPr>
        <w:pStyle w:val="FirstParagraph"/>
      </w:pPr>
      <w:r>
        <w:t xml:space="preserve">The trajectory of</w:t>
      </w:r>
      <w:r>
        <w:t xml:space="preserve"> </w:t>
      </w:r>
      <w:r>
        <w:rPr>
          <w:bCs/>
          <w:b/>
        </w:rPr>
        <w:t xml:space="preserve">Kuwait Kuwait City</w:t>
      </w:r>
      <w:r>
        <w:t xml:space="preserve">'s future is inextricably tied to scientific innovation, with the Chemist positioned as a primary catalyst. This Dissertation envisions a scenario where strategically placed Chemists within emerging sectors like biotechnology (for healthcare applications), carbon capture utilization and storage (CCUS), and advanced water desalination technologies are driving tangible economic growth. The successful implementation of large-scale projects such as the proposed Al-Zour Refinery expansion or the development of the Kuwait Chemical Park will heavily depend on the ingenuity, problem-solving abilities, and technical mastery of every Chemist involved. The Dissertation concludes that prioritizing investment in Chemists – through education, competitive career pathways within</w:t>
      </w:r>
      <w:r>
        <w:t xml:space="preserve"> </w:t>
      </w:r>
      <w:r>
        <w:rPr>
          <w:bCs/>
          <w:b/>
        </w:rPr>
        <w:t xml:space="preserve">Kuwait Kuwait City</w:t>
      </w:r>
      <w:r>
        <w:t xml:space="preserve">'s key industries and research institutions, and recognition as essential national assets – is not merely beneficial but a non-negotiable requirement for Kuwait to achieve its vision of a diversified, knowledge-based economy.</w:t>
      </w:r>
    </w:p>
    <w:bookmarkEnd w:id="23"/>
    <w:bookmarkStart w:id="24" w:name="X624cf92e9024177dc8c28bb15245343af55c2cb"/>
    <w:p>
      <w:pPr>
        <w:pStyle w:val="Heading2"/>
      </w:pPr>
      <w:r>
        <w:t xml:space="preserve">Conclusion: The Unwavering Necessity of the Chemist in Kuwait City</w:t>
      </w:r>
    </w:p>
    <w:p>
      <w:pPr>
        <w:pStyle w:val="FirstParagraph"/>
      </w:pPr>
      <w:r>
        <w:t xml:space="preserve">This Dissertation unequivocally establishes that the role of the</w:t>
      </w:r>
      <w:r>
        <w:t xml:space="preserve"> </w:t>
      </w:r>
      <w:r>
        <w:rPr>
          <w:bCs/>
          <w:b/>
        </w:rPr>
        <w:t xml:space="preserve">Chemist</w:t>
      </w:r>
      <w:r>
        <w:t xml:space="preserve"> </w:t>
      </w:r>
      <w:r>
        <w:t xml:space="preserve">transcends laboratory work; it is central to the socio-economic fabric and future prosperity of</w:t>
      </w:r>
      <w:r>
        <w:t xml:space="preserve"> </w:t>
      </w:r>
      <w:r>
        <w:rPr>
          <w:bCs/>
          <w:b/>
        </w:rPr>
        <w:t xml:space="preserve">Kuwait Kuwait City</w:t>
      </w:r>
      <w:r>
        <w:t xml:space="preserve">. From ensuring clean water and air, to enabling industrial diversification beyond hydrocarbons, to pioneering sustainable solutions for a growing metropolis, the Chemist is an indispensable professional. The strategic focus on developing homegrown chemical expertise within</w:t>
      </w:r>
      <w:r>
        <w:t xml:space="preserve"> </w:t>
      </w:r>
      <w:r>
        <w:rPr>
          <w:bCs/>
          <w:b/>
        </w:rPr>
        <w:t xml:space="preserve">Kuwait Kuwait City</w:t>
      </w:r>
      <w:r>
        <w:t xml:space="preserve"> </w:t>
      </w:r>
      <w:r>
        <w:t xml:space="preserve">is identified as the critical investment needed to unlock Kuwait's full potential. As</w:t>
      </w:r>
      <w:r>
        <w:t xml:space="preserve"> </w:t>
      </w:r>
      <w:r>
        <w:rPr>
          <w:bCs/>
          <w:b/>
        </w:rPr>
        <w:t xml:space="preserve">Kuwait Kuwait City</w:t>
      </w:r>
      <w:r>
        <w:t xml:space="preserve"> </w:t>
      </w:r>
      <w:r>
        <w:t xml:space="preserve">evolves into a regional hub for advanced chemical industries and sustainable practices, the contributions of every dedicated Chemist will be paramount. Ignoring this reality jeopardizes national goals; embracing it unlocks a future defined by innovation, health, and environmental responsibility within the vibrant context of</w:t>
      </w:r>
      <w:r>
        <w:t xml:space="preserve"> </w:t>
      </w:r>
      <w:r>
        <w:rPr>
          <w:bCs/>
          <w:b/>
        </w:rPr>
        <w:t xml:space="preserve">Kuwait Kuwait City</w:t>
      </w:r>
      <w:r>
        <w:t xml:space="preserve">. The evidence presented demands that policies prioritize and empower this vital profession for the enduring success of</w:t>
      </w:r>
      <w:r>
        <w:t xml:space="preserve"> </w:t>
      </w:r>
      <w:r>
        <w:rPr>
          <w:bCs/>
          <w:b/>
        </w:rPr>
        <w:t xml:space="preserve">Kuwait Kuwait City</w:t>
      </w:r>
      <w:r>
        <w:t xml:space="preserve"> </w:t>
      </w:r>
      <w:r>
        <w:t xml:space="preserve">and the State of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Modern Chemist in Kuwait City's Development</dc:title>
  <dc:creator/>
  <cp:keywords/>
  <dcterms:created xsi:type="dcterms:W3CDTF">2025-12-11T15:04:38Z</dcterms:created>
  <dcterms:modified xsi:type="dcterms:W3CDTF">2025-12-11T15:04:38Z</dcterms:modified>
</cp:coreProperties>
</file>

<file path=docProps/custom.xml><?xml version="1.0" encoding="utf-8"?>
<Properties xmlns="http://schemas.openxmlformats.org/officeDocument/2006/custom-properties" xmlns:vt="http://schemas.openxmlformats.org/officeDocument/2006/docPropsVTypes"/>
</file>