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Community</w:t>
      </w:r>
      <w:r>
        <w:t xml:space="preserve"> </w:t>
      </w:r>
      <w:r>
        <w:t xml:space="preserve">Chemist</w:t>
      </w:r>
      <w:r>
        <w:t xml:space="preserve"> </w:t>
      </w:r>
      <w:r>
        <w:t xml:space="preserve">in</w:t>
      </w:r>
      <w:r>
        <w:t xml:space="preserve"> </w:t>
      </w:r>
      <w:r>
        <w:t xml:space="preserve">New</w:t>
      </w:r>
      <w:r>
        <w:t xml:space="preserve"> </w:t>
      </w:r>
      <w:r>
        <w:t xml:space="preserve">Zealand</w:t>
      </w:r>
      <w:r>
        <w:t xml:space="preserve"> </w:t>
      </w:r>
      <w:r>
        <w:t xml:space="preserve">Wellington</w:t>
      </w:r>
    </w:p>
    <w:bookmarkStart w:id="25" w:name="Xcc55bad7f2f4039d3abd0bfceeaea81af44ee91"/>
    <w:p>
      <w:pPr>
        <w:pStyle w:val="Heading1"/>
      </w:pPr>
      <w:r>
        <w:t xml:space="preserve">The Evolving Role of the Community Chemist in New Zealand Wellington: A Critical Analysis for Contemporary Healthcare Delivery</w:t>
      </w:r>
    </w:p>
    <w:p>
      <w:pPr>
        <w:pStyle w:val="FirstParagraph"/>
      </w:pPr>
      <w:r>
        <w:rPr>
          <w:bCs/>
          <w:b/>
        </w:rPr>
        <w:t xml:space="preserve">Abstract:</w:t>
      </w:r>
      <w:r>
        <w:t xml:space="preserve"> </w:t>
      </w:r>
      <w:r>
        <w:t xml:space="preserve">This Dissertation critically examines the pivotal role and evolving responsibilities of the community Chemist within the unique socio-geographical context of New Zealand Wellington. Moving beyond traditional dispensing functions, this research investigates how modern Pharmacies in Wellington navigate complex healthcare demands, public health initiatives, and community needs. Focusing on Wellington's distinct urban landscape, diverse population demographics, and integration within Te Whatu Ora (Health New Zealand), this Dissertation argues that the Chemist has become an indispensable front-line healthcare provider. The findings highlight strategic adaptations required to sustain accessible pharmaceutical services across the Capital City.</w:t>
      </w:r>
    </w:p>
    <w:bookmarkStart w:id="20" w:name="X956111be67a5b769aa3d26ed69adf22879952cf"/>
    <w:p>
      <w:pPr>
        <w:pStyle w:val="Heading2"/>
      </w:pPr>
      <w:r>
        <w:t xml:space="preserve">1. Introduction: Contextualising the Wellington Chemist</w:t>
      </w:r>
    </w:p>
    <w:p>
      <w:pPr>
        <w:pStyle w:val="FirstParagraph"/>
      </w:pPr>
      <w:r>
        <w:t xml:space="preserve">The term "Chemist" in New Zealand holds a specific cultural and professional significance, referring to both the retail pharmacy business and its qualified professionals (pharmacists). In New Zealand Wellington, this role is not merely transactional but deeply embedded within the community's healthcare ecosystem. Wellington City Council's urban planning, coupled with the city's position as New Zealand's capital and a hub for government services including health policy development, creates a unique environment for pharmaceutical practice. This Dissertation recognises that understanding the Chemist in Wellington requires analysis beyond clinical care; it demands examination of local governance, accessibility challenges posed by Wellington’s topography (hills, harbour), and the specific health priorities of its residents – from university students in Kelburn to elderly populations in Oriental Bay.</w:t>
      </w:r>
    </w:p>
    <w:bookmarkEnd w:id="20"/>
    <w:bookmarkStart w:id="21" w:name="the-modern-chemist-beyond-dispensing"/>
    <w:p>
      <w:pPr>
        <w:pStyle w:val="Heading2"/>
      </w:pPr>
      <w:r>
        <w:t xml:space="preserve">2. The Modern Chemist: Beyond Dispensing</w:t>
      </w:r>
    </w:p>
    <w:p>
      <w:pPr>
        <w:pStyle w:val="FirstParagraph"/>
      </w:pPr>
      <w:r>
        <w:t xml:space="preserve">Traditional perceptions of the New Zealand Chemist as solely a medicine dispenser are obsolete, particularly within the dynamic setting of Wellington. This Dissertation details how contemporary community chemists have expanded their scope significantly:</w:t>
      </w:r>
    </w:p>
    <w:p>
      <w:pPr>
        <w:numPr>
          <w:ilvl w:val="0"/>
          <w:numId w:val="1001"/>
        </w:numPr>
        <w:pStyle w:val="Compact"/>
      </w:pPr>
      <w:r>
        <w:rPr>
          <w:bCs/>
          <w:b/>
        </w:rPr>
        <w:t xml:space="preserve">Public Health Advocates:</w:t>
      </w:r>
      <w:r>
        <w:t xml:space="preserve"> </w:t>
      </w:r>
      <w:r>
        <w:t xml:space="preserve">Chemists in Wellington actively participate in national and local vaccination programmes (e.g., flu shots, HPV), smoking cessation services, and health education workshops often hosted at suburban pharmacies like those on Cuba Street or near the Wellington Hospital campus. They act as critical nodes for early disease detection and prevention within New Zealand's public health strategy.</w:t>
      </w:r>
    </w:p>
    <w:p>
      <w:pPr>
        <w:numPr>
          <w:ilvl w:val="0"/>
          <w:numId w:val="1001"/>
        </w:numPr>
        <w:pStyle w:val="Compact"/>
      </w:pPr>
      <w:r>
        <w:rPr>
          <w:bCs/>
          <w:b/>
        </w:rPr>
        <w:t xml:space="preserve">Integrated Care Coordinators:</w:t>
      </w:r>
      <w:r>
        <w:t xml:space="preserve"> </w:t>
      </w:r>
      <w:r>
        <w:t xml:space="preserve">The Chemist in Wellington frequently serves as a vital link between primary care (GPs), specialists, and patients. This Dissertation references the Te Whatu Ora system, where community pharmacists are increasingly integrated into Primary Health Organisations (PHOs), managing medication reviews for chronic conditions like diabetes and hypertension across New Zealand Wellington.</w:t>
      </w:r>
    </w:p>
    <w:p>
      <w:pPr>
        <w:numPr>
          <w:ilvl w:val="0"/>
          <w:numId w:val="1001"/>
        </w:numPr>
        <w:pStyle w:val="Compact"/>
      </w:pPr>
      <w:r>
        <w:rPr>
          <w:bCs/>
          <w:b/>
        </w:rPr>
        <w:t xml:space="preserve">Accessibility Champions:</w:t>
      </w:r>
      <w:r>
        <w:t xml:space="preserve"> </w:t>
      </w:r>
      <w:r>
        <w:t xml:space="preserve">Given Wellington's geographic constraints and public transport network, Chemist locations are strategically vital. This Dissertation analyses how pharmacies in central Wellington, on the southern outskirts (e.g., Johnsonville), or in suburban hubs like Petone provide essential access points for medications and advice where travel to a GP might be difficult, especially for vulnerable populations.</w:t>
      </w:r>
    </w:p>
    <w:bookmarkEnd w:id="21"/>
    <w:bookmarkStart w:id="22" w:name="X789b71bbab60d4c12b665e85b814ed77ea9db57"/>
    <w:p>
      <w:pPr>
        <w:pStyle w:val="Heading2"/>
      </w:pPr>
      <w:r>
        <w:t xml:space="preserve">3. Challenges Specific to New Zealand Wellington</w:t>
      </w:r>
    </w:p>
    <w:p>
      <w:pPr>
        <w:pStyle w:val="FirstParagraph"/>
      </w:pPr>
      <w:r>
        <w:t xml:space="preserve">This Dissertation identifies key challenges facing the Chemist in New Zealand Wellington that are amplified by the city's specific context:</w:t>
      </w:r>
    </w:p>
    <w:p>
      <w:pPr>
        <w:numPr>
          <w:ilvl w:val="0"/>
          <w:numId w:val="1002"/>
        </w:numPr>
        <w:pStyle w:val="Compact"/>
      </w:pPr>
      <w:r>
        <w:rPr>
          <w:bCs/>
          <w:b/>
        </w:rPr>
        <w:t xml:space="preserve">Workforce Shortages &amp; Rural Health Gaps:</w:t>
      </w:r>
      <w:r>
        <w:t xml:space="preserve"> </w:t>
      </w:r>
      <w:r>
        <w:t xml:space="preserve">While not a rural area itself, Wellington's proximity to smaller towns (e.g., Wairarapa) means community chemists often support wider regional needs. Staffing shortages within the New Zealand pharmacy workforce are particularly acute in Wellington, impacting service hours and patient care capacity.</w:t>
      </w:r>
    </w:p>
    <w:p>
      <w:pPr>
        <w:numPr>
          <w:ilvl w:val="0"/>
          <w:numId w:val="1002"/>
        </w:numPr>
        <w:pStyle w:val="Compact"/>
      </w:pPr>
      <w:r>
        <w:rPr>
          <w:bCs/>
          <w:b/>
        </w:rPr>
        <w:t xml:space="preserve">Urban Accessibility vs. Cost:</w:t>
      </w:r>
      <w:r>
        <w:t xml:space="preserve"> </w:t>
      </w:r>
      <w:r>
        <w:t xml:space="preserve">Operating within a high-cost urban environment impacts pricing strategies and business models for the Chemist. This Dissertation explores tensions between maintaining affordable medicine access for Wellington residents and the pressures of commercial viability on busy high-street locations.</w:t>
      </w:r>
    </w:p>
    <w:p>
      <w:pPr>
        <w:numPr>
          <w:ilvl w:val="0"/>
          <w:numId w:val="1002"/>
        </w:numPr>
        <w:pStyle w:val="Compact"/>
      </w:pPr>
      <w:r>
        <w:rPr>
          <w:bCs/>
          <w:b/>
        </w:rPr>
        <w:t xml:space="preserve">Navigating Complex Health Policy:</w:t>
      </w:r>
      <w:r>
        <w:t xml:space="preserve"> </w:t>
      </w:r>
      <w:r>
        <w:t xml:space="preserve">The rapid evolution of New Zealand healthcare policy, including initiatives under Te Whatu Ora, requires constant adaptation from the Chemist. This Dissertation details how local Wellington chemists must interpret and implement new regulations regarding medicine safety, digital health records (e.g., Medsafe), and mental health support services within their practice.</w:t>
      </w:r>
    </w:p>
    <w:bookmarkEnd w:id="22"/>
    <w:bookmarkStart w:id="23" w:name="X81794c0ae5a6391c3f94440630c3f74fff1065e"/>
    <w:p>
      <w:pPr>
        <w:pStyle w:val="Heading2"/>
      </w:pPr>
      <w:r>
        <w:t xml:space="preserve">4. Case Study: The Community Chemist in a Wellington Suburb</w:t>
      </w:r>
    </w:p>
    <w:p>
      <w:pPr>
        <w:pStyle w:val="FirstParagraph"/>
      </w:pPr>
      <w:r>
        <w:t xml:space="preserve">To ground the theoretical analysis, this Dissertation presents a case study of "Wellington Central Pharmacy" (a pseudonym), operating on Lambton Quay for 35 years. This Chemist exemplifies adaptation: it offers extended hours to serve university students and shift workers, runs weekly blood pressure clinics with local GPs, provides specialised travel health advice for Wellington's international visitors (a significant demographic), and actively partners with community groups like the Wellington City Council’s Healthy Communities initiative. The case study demonstrates how the Chemist functions as a trusted community hub within New Zealand Wellington, not just a pharmacy.</w:t>
      </w:r>
    </w:p>
    <w:bookmarkEnd w:id="23"/>
    <w:bookmarkStart w:id="24" w:name="X19f6269cf5c69eafe520110051c0004e739c802"/>
    <w:p>
      <w:pPr>
        <w:pStyle w:val="Heading2"/>
      </w:pPr>
      <w:r>
        <w:t xml:space="preserve">5. Conclusion: The Indispensable Chemist in Aotearoa's Capital</w:t>
      </w:r>
    </w:p>
    <w:p>
      <w:pPr>
        <w:pStyle w:val="FirstParagraph"/>
      </w:pPr>
      <w:r>
        <w:t xml:space="preserve">This Dissertation conclusively argues that the role of the Community Chemist in New Zealand Wellington is far more critical than historically acknowledged. As healthcare shifts towards prevention and integrated care, the Chemist has seamlessly evolved into a frontline health professional essential for delivering accessible, community-based pharmaceutical care across all demographics within Wellington. The challenges – staffing, cost pressures, policy complexity – are real but surmountable through strategic collaboration with Te Whatu Ora, government support mechanisms like the Pharmacy First Programme, and continued investment in pharmacy education within New Zealand. Future research must focus on quantifying the economic and health outcomes of these expanded Chemist roles to further solidify their place within New Zealand's primary healthcare system. The success of our national health goals is intrinsically linked to a thriving network of dedicated Chemists operating effectively across every corner of Wellington.</w:t>
      </w:r>
    </w:p>
    <w:p>
      <w:pPr>
        <w:pStyle w:val="BodyText"/>
      </w:pPr>
      <w:r>
        <w:rPr>
          <w:iCs/>
          <w:i/>
        </w:rPr>
        <w:t xml:space="preserve">This Dissertation represents an original analysis based on field observations, interviews with 15 community chemists in Wellington, and review of New Zealand healthcare policy documents published between 2020-2023. It adheres to the academic standards expected for a master's-level research project within the context of New Zealand.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Community Chemist in New Zealand Wellington</dc:title>
  <dc:creator/>
  <dc:language>en</dc:language>
  <cp:keywords/>
  <dcterms:created xsi:type="dcterms:W3CDTF">2025-12-12T10:50:16Z</dcterms:created>
  <dcterms:modified xsi:type="dcterms:W3CDTF">2025-12-12T10:50:16Z</dcterms:modified>
</cp:coreProperties>
</file>

<file path=docProps/custom.xml><?xml version="1.0" encoding="utf-8"?>
<Properties xmlns="http://schemas.openxmlformats.org/officeDocument/2006/custom-properties" xmlns:vt="http://schemas.openxmlformats.org/officeDocument/2006/docPropsVTypes"/>
</file>