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Chemical</w:t>
      </w:r>
      <w:r>
        <w:t xml:space="preserve"> </w:t>
      </w:r>
      <w:r>
        <w:t xml:space="preserve">Sciences: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Qatar</w:t>
      </w:r>
      <w:r>
        <w:t xml:space="preserve"> </w:t>
      </w:r>
      <w:r>
        <w:t xml:space="preserve">Doha</w:t>
      </w:r>
    </w:p>
    <w:bookmarkStart w:id="26" w:name="X64ec3c64076db67cff727208c64607d707b21e3"/>
    <w:p>
      <w:pPr>
        <w:pStyle w:val="Heading1"/>
      </w:pPr>
      <w:r>
        <w:t xml:space="preserve">Dissertation on the Evolving Role of the Chemist within Qatar Doha's Scientific and Industrial Landscape</w:t>
      </w:r>
    </w:p>
    <w:p>
      <w:pPr>
        <w:pStyle w:val="FirstParagraph"/>
      </w:pPr>
      <w:r>
        <w:rPr>
          <w:bCs/>
          <w:b/>
        </w:rPr>
        <w:t xml:space="preserve">Abstract:</w:t>
      </w:r>
      <w:r>
        <w:t xml:space="preserve"> </w:t>
      </w:r>
      <w:r>
        <w:t xml:space="preserve">This conceptual dissertation explores the critical significance of professional Chemists within the dynamic economic and scientific ecosystem of Qatar Doha. Focusing on national strategic priorities, particularly Vision 2030, this study examines how the expertise of the Chemist is instrumental in driving innovation across key sectors including petrochemicals, pharmaceuticals, water treatment, and sustainable energy. It argues that prioritizing the development and integration of highly skilled Chemists is not merely beneficial but essential for Qatar Doha's ambition to transition towards a knowledge-based economy.</w:t>
      </w:r>
    </w:p>
    <w:bookmarkStart w:id="20" w:name="X386de897466cdb4695ed3d5af739746a846f621"/>
    <w:p>
      <w:pPr>
        <w:pStyle w:val="Heading2"/>
      </w:pPr>
      <w:r>
        <w:t xml:space="preserve">1. Introduction: The Imperative for Chemical Expertise in Qatar Doha</w:t>
      </w:r>
    </w:p>
    <w:p>
      <w:pPr>
        <w:pStyle w:val="FirstParagraph"/>
      </w:pPr>
      <w:r>
        <w:t xml:space="preserve">The State of Qatar, with its capital city Doha, stands at a pivotal moment in its development trajectory. As outlined in the National Vision 2030, the nation is actively diversifying its economy beyond hydrocarbons and investing heavily in advanced scientific and technological capabilities. Within this strategic context, the role of the Chemist transcends traditional laboratory work; it becomes a cornerstone for sustainable industrial growth, environmental stewardship, and public health security. This dissertation delves into why the Chemist is an indispensable professional within Qatar Doha's contemporary landscape and how their contributions align with national aspirations. The central thesis posits that the strategic cultivation of chemical sciences talent is paramount to realizing Qatar's vision.</w:t>
      </w:r>
    </w:p>
    <w:bookmarkEnd w:id="20"/>
    <w:bookmarkStart w:id="21" w:name="X71a254ecde7dd1b3fbea4ecce3caf91248b4774"/>
    <w:p>
      <w:pPr>
        <w:pStyle w:val="Heading2"/>
      </w:pPr>
      <w:r>
        <w:t xml:space="preserve">2. The Chemist: A Multifaceted Professional in Qatar Doha</w:t>
      </w:r>
    </w:p>
    <w:p>
      <w:pPr>
        <w:pStyle w:val="FirstParagraph"/>
      </w:pPr>
      <w:r>
        <w:t xml:space="preserve">In the specific context of Qatar Doha, the modern Chemist operates at the intersection of industry, research, and policy. Unlike roles focused solely on analysis or synthesis, the Chemist in this environment must navigate complex challenges inherent to a rapidly developing nation. Key areas where their expertise is vital include:</w:t>
      </w:r>
    </w:p>
    <w:p>
      <w:pPr>
        <w:numPr>
          <w:ilvl w:val="0"/>
          <w:numId w:val="1001"/>
        </w:numPr>
        <w:pStyle w:val="Compact"/>
      </w:pPr>
      <w:r>
        <w:rPr>
          <w:bCs/>
          <w:b/>
        </w:rPr>
        <w:t xml:space="preserve">Petrochemical Innovation:</w:t>
      </w:r>
      <w:r>
        <w:t xml:space="preserve"> </w:t>
      </w:r>
      <w:r>
        <w:t xml:space="preserve">Qatar Doha hosts some of the world's largest integrated petrochemical complexes (e.g., Ras Laffan Industrial City). Chemists are crucial for optimizing production processes, developing new catalysts, enhancing product quality, and ensuring environmental compliance within these massive facilities.</w:t>
      </w:r>
    </w:p>
    <w:p>
      <w:pPr>
        <w:numPr>
          <w:ilvl w:val="0"/>
          <w:numId w:val="1001"/>
        </w:numPr>
        <w:pStyle w:val="Compact"/>
      </w:pPr>
      <w:r>
        <w:rPr>
          <w:bCs/>
          <w:b/>
        </w:rPr>
        <w:t xml:space="preserve">Sustainable Water Solutions:</w:t>
      </w:r>
      <w:r>
        <w:t xml:space="preserve"> </w:t>
      </w:r>
      <w:r>
        <w:t xml:space="preserve">Facing significant water scarcity, Qatar Doha invests heavily in desalination and wastewater treatment. Chemists are fundamental to advancing membrane technologies, developing effective purification chemicals, monitoring water quality standards (critical for public health), and researching resource recovery methods.</w:t>
      </w:r>
    </w:p>
    <w:p>
      <w:pPr>
        <w:numPr>
          <w:ilvl w:val="0"/>
          <w:numId w:val="1001"/>
        </w:numPr>
        <w:pStyle w:val="Compact"/>
      </w:pPr>
      <w:r>
        <w:rPr>
          <w:bCs/>
          <w:b/>
        </w:rPr>
        <w:t xml:space="preserve">Pharmaceutical &amp; Biotechnology Growth:</w:t>
      </w:r>
      <w:r>
        <w:t xml:space="preserve"> </w:t>
      </w:r>
      <w:r>
        <w:t xml:space="preserve">The nation is actively fostering its biotech sector. Chemists play a pivotal role in drug development, formulation science, quality control for local manufacturing or importation, and research into novel therapeutics relevant to regional health challenges.</w:t>
      </w:r>
    </w:p>
    <w:p>
      <w:pPr>
        <w:numPr>
          <w:ilvl w:val="0"/>
          <w:numId w:val="1001"/>
        </w:numPr>
        <w:pStyle w:val="Compact"/>
      </w:pPr>
      <w:r>
        <w:rPr>
          <w:bCs/>
          <w:b/>
        </w:rPr>
        <w:t xml:space="preserve">National Security &amp; Environmental Monitoring:</w:t>
      </w:r>
      <w:r>
        <w:t xml:space="preserve"> </w:t>
      </w:r>
      <w:r>
        <w:t xml:space="preserve">Chemists contribute to safeguarding the nation through environmental analysis (air/water/soil), food safety testing, forensic analysis, and ensuring chemical safety protocols across industries operating within Qatar Doha.</w:t>
      </w:r>
    </w:p>
    <w:bookmarkEnd w:id="21"/>
    <w:bookmarkStart w:id="22" w:name="Xf4c323b226efa5743e36242031c5280ec149744"/>
    <w:p>
      <w:pPr>
        <w:pStyle w:val="Heading2"/>
      </w:pPr>
      <w:r>
        <w:t xml:space="preserve">3. The Dissertation Framework: Contextualizing the Chemist's Role</w:t>
      </w:r>
    </w:p>
    <w:p>
      <w:pPr>
        <w:pStyle w:val="FirstParagraph"/>
      </w:pPr>
      <w:r>
        <w:t xml:space="preserve">This dissertation is structured to provide a comprehensive analysis specific to Qatar Doha. It moves beyond generic discussions of chemistry by grounding its arguments in the nation's unique socio-economic and geographical context. The framework involves:</w:t>
      </w:r>
    </w:p>
    <w:p>
      <w:pPr>
        <w:numPr>
          <w:ilvl w:val="0"/>
          <w:numId w:val="1002"/>
        </w:numPr>
        <w:pStyle w:val="Compact"/>
      </w:pPr>
      <w:r>
        <w:t xml:space="preserve">Analysis of Qatar's National Vision 2030 priorities concerning science and technology.</w:t>
      </w:r>
    </w:p>
    <w:p>
      <w:pPr>
        <w:numPr>
          <w:ilvl w:val="0"/>
          <w:numId w:val="1002"/>
        </w:numPr>
        <w:pStyle w:val="Compact"/>
      </w:pPr>
      <w:r>
        <w:t xml:space="preserve">Evaluation of current educational pathways (e.g., Qatar University, HBKU) producing Chemists for the local market.</w:t>
      </w:r>
    </w:p>
    <w:p>
      <w:pPr>
        <w:numPr>
          <w:ilvl w:val="0"/>
          <w:numId w:val="1002"/>
        </w:numPr>
        <w:pStyle w:val="Compact"/>
      </w:pPr>
      <w:r>
        <w:t xml:space="preserve">Assessment of industry demand patterns and skill gaps within key sectors in Doha.</w:t>
      </w:r>
    </w:p>
    <w:p>
      <w:pPr>
        <w:numPr>
          <w:ilvl w:val="0"/>
          <w:numId w:val="1002"/>
        </w:numPr>
        <w:pStyle w:val="Compact"/>
      </w:pPr>
      <w:r>
        <w:t xml:space="preserve">Examination of international best practices relevant to developing a robust chemist workforce tailored to Qatar's needs.</w:t>
      </w:r>
    </w:p>
    <w:bookmarkEnd w:id="22"/>
    <w:bookmarkStart w:id="23" w:name="X0d7c2670aa41203e5f1a423423ace1505874205"/>
    <w:p>
      <w:pPr>
        <w:pStyle w:val="Heading2"/>
      </w:pPr>
      <w:r>
        <w:t xml:space="preserve">4. Challenges and Strategic Imperatives for the Chemist in Qatar Doha</w:t>
      </w:r>
    </w:p>
    <w:p>
      <w:pPr>
        <w:pStyle w:val="FirstParagraph"/>
      </w:pPr>
      <w:r>
        <w:t xml:space="preserve">The path forward for the Chemist in Qatar Doha is not without obstacles. This dissertation identifies key challenges requiring strategic intervention:</w:t>
      </w:r>
    </w:p>
    <w:p>
      <w:pPr>
        <w:numPr>
          <w:ilvl w:val="0"/>
          <w:numId w:val="1003"/>
        </w:numPr>
        <w:pStyle w:val="Compact"/>
      </w:pPr>
      <w:r>
        <w:rPr>
          <w:bCs/>
          <w:b/>
        </w:rPr>
        <w:t xml:space="preserve">Talent Pipeline Development:</w:t>
      </w:r>
      <w:r>
        <w:t xml:space="preserve"> </w:t>
      </w:r>
      <w:r>
        <w:t xml:space="preserve">Ensuring sufficient high-quality chemistry education and practical training within Qatari institutions to meet rapidly growing industry needs, reducing reliance on expatriate expertise.</w:t>
      </w:r>
    </w:p>
    <w:p>
      <w:pPr>
        <w:numPr>
          <w:ilvl w:val="0"/>
          <w:numId w:val="1003"/>
        </w:numPr>
        <w:pStyle w:val="Compact"/>
      </w:pPr>
      <w:r>
        <w:rPr>
          <w:bCs/>
          <w:b/>
        </w:rPr>
        <w:t xml:space="preserve">Industry-Academia Collaboration:</w:t>
      </w:r>
      <w:r>
        <w:t xml:space="preserve"> </w:t>
      </w:r>
      <w:r>
        <w:t xml:space="preserve">Strengthening partnerships between universities (like Qatar University's College of Arts &amp; Sciences) and major industrial players (e.g., QatarEnergy, Ooredoo, Hamad Medical Corporation) to align curricula with real-world demands and provide relevant internships.</w:t>
      </w:r>
    </w:p>
    <w:p>
      <w:pPr>
        <w:numPr>
          <w:ilvl w:val="0"/>
          <w:numId w:val="1003"/>
        </w:numPr>
        <w:pStyle w:val="Compact"/>
      </w:pPr>
      <w:r>
        <w:rPr>
          <w:bCs/>
          <w:b/>
        </w:rPr>
        <w:t xml:space="preserve">Research Investment:</w:t>
      </w:r>
      <w:r>
        <w:t xml:space="preserve"> </w:t>
      </w:r>
      <w:r>
        <w:t xml:space="preserve">Increasing targeted funding for applied chemical research addressing local challenges (desalination efficiency, sustainable materials, health diagnostics) within Doha-based research centers (e.g., Qatar Biomedical Research Institute).</w:t>
      </w:r>
    </w:p>
    <w:p>
      <w:pPr>
        <w:numPr>
          <w:ilvl w:val="0"/>
          <w:numId w:val="1003"/>
        </w:numPr>
        <w:pStyle w:val="Compact"/>
      </w:pPr>
      <w:r>
        <w:rPr>
          <w:bCs/>
          <w:b/>
        </w:rPr>
        <w:t xml:space="preserve">Professional Recognition &amp; Career Pathways:</w:t>
      </w:r>
      <w:r>
        <w:t xml:space="preserve"> </w:t>
      </w:r>
      <w:r>
        <w:t xml:space="preserve">Establishing clear career progression routes and professional recognition frameworks for Chemists within the Qatari context to retain talent.</w:t>
      </w:r>
    </w:p>
    <w:bookmarkEnd w:id="23"/>
    <w:bookmarkStart w:id="24" w:name="Xe88c95b7fc4aa65a3eda524eebb6b9544ac8bab"/>
    <w:p>
      <w:pPr>
        <w:pStyle w:val="Heading2"/>
      </w:pPr>
      <w:r>
        <w:t xml:space="preserve">5. Conclusion: The Indispensable Chemist for Qatar Doha's Future</w:t>
      </w:r>
    </w:p>
    <w:p>
      <w:pPr>
        <w:pStyle w:val="FirstParagraph"/>
      </w:pPr>
      <w:r>
        <w:t xml:space="preserve">This dissertation conclusively argues that the role of the Chemist is not peripheral but central to Qatar Doha's successful economic diversification and sustainable development. The expertise of the Chemist underpins critical industries, safeguards public health and environmental resources, and drives innovation aligned with National Vision 2030. Investing in developing a highly skilled, locally embedded pool of Chemists is therefore a strategic necessity for Qatar Doha. Failing to prioritize this investment risks hindering progress towards becoming a leading knowledge economy. The findings of this study underscore that the future prosperity of Qatar Doha is intrinsically linked to the advancement and empowerment of its professional Chemists within the unique and demanding environment of Doha. Supporting these professionals through education, research infrastructure, and industry integration is not just an academic exercise; it is a fundamental requirement for national success.</w:t>
      </w:r>
    </w:p>
    <w:bookmarkEnd w:id="24"/>
    <w:bookmarkStart w:id="25" w:name="references-conceptual"/>
    <w:p>
      <w:pPr>
        <w:pStyle w:val="Heading2"/>
      </w:pPr>
      <w:r>
        <w:t xml:space="preserve">6. References (Conceptual)</w:t>
      </w:r>
    </w:p>
    <w:p>
      <w:pPr>
        <w:pStyle w:val="FirstParagraph"/>
      </w:pPr>
      <w:r>
        <w:t xml:space="preserve">(Note: This dissertation serves as a conceptual framework; specific references would include Qatari government publications (National Vision 2030, Ministry of Commerce &amp; Industry reports), academic papers from HBKU/Qatar University on chemical engineering/pharmaceuticals, and industry reports from QatarEnergy and the Supreme Education Council regarding STEM education initiatives.)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Chemical Sciences: The Role of the Chemist in Qatar Doha</dc:title>
  <dc:creator/>
  <dc:language>en</dc:language>
  <cp:keywords/>
  <dcterms:created xsi:type="dcterms:W3CDTF">2026-06-22T22:26:34Z</dcterms:created>
  <dcterms:modified xsi:type="dcterms:W3CDTF">2026-06-22T22:26:34Z</dcterms:modified>
</cp:coreProperties>
</file>

<file path=docProps/custom.xml><?xml version="1.0" encoding="utf-8"?>
<Properties xmlns="http://schemas.openxmlformats.org/officeDocument/2006/custom-properties" xmlns:vt="http://schemas.openxmlformats.org/officeDocument/2006/docPropsVTypes"/>
</file>