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d3a0b40e816fc58450efbb02652d5c4987d42b9"/>
    <w:p>
      <w:pPr>
        <w:pStyle w:val="Heading1"/>
      </w:pPr>
      <w:r>
        <w:t xml:space="preserve">Advancing Chemical Sciences in the Heart of Russia: A Dissertation on the Role of the Modern Chemist in Saint Petersburg</w:t>
      </w:r>
    </w:p>
    <w:bookmarkStart w:id="20" w:name="abstract"/>
    <w:p>
      <w:pPr>
        <w:pStyle w:val="Heading2"/>
      </w:pPr>
      <w:r>
        <w:t xml:space="preserve">Abstract</w:t>
      </w:r>
    </w:p>
    <w:p>
      <w:pPr>
        <w:pStyle w:val="FirstParagraph"/>
      </w:pPr>
      <w:r>
        <w:t xml:space="preserve">This Dissertation critically examines the evolving role and contributions of the contemporary Chemist within the academic, industrial, and research ecosystems of Russia Saint Petersburg. Focusing on Saint Petersburg's unique position as a historical and modern hub for chemical sciences in Russia, this study explores how local institutions—particularly St. Petersburg State University (SPbSU) and the Russian Academy of Sciences—shape scientific inquiry. The research underscores the significance of regional context in driving innovation, arguing that the Chemist operating in Russia Saint Petersburg possesses distinct opportunities and responsibilities that directly influence national scientific progress. This Dissertation synthesizes historical legacy with current challenges to propose a framework for strengthening chemical research within this pivotal Russian city.</w:t>
      </w:r>
    </w:p>
    <w:bookmarkEnd w:id="20"/>
    <w:bookmarkStart w:id="21" w:name="X6fe4833d64b00cdf717b65c33b2a8dd0e3cc93e"/>
    <w:p>
      <w:pPr>
        <w:pStyle w:val="Heading2"/>
      </w:pPr>
      <w:r>
        <w:t xml:space="preserve">1. Introduction: Saint Petersburg as the Cradle of Russian Chemical Science</w:t>
      </w:r>
    </w:p>
    <w:p>
      <w:pPr>
        <w:pStyle w:val="FirstParagraph"/>
      </w:pPr>
      <w:r>
        <w:t xml:space="preserve">Russia Saint Petersburg stands not merely as a geographical location, but as the enduring epicenter of chemical education and discovery in Russia. The city's academic legacy, cemented by figures like Dmitri Mendeleev (who taught at SPbSU), provides an unparalleled foundation for modern scientific endeavors. This Dissertation positions the Chemist within this lineage, emphasizing that success in contemporary chemistry demands not only technical mastery but also a deep understanding of Saint Petersburg's specific institutional landscape and regional priorities. The unique confluence of historical prestige, world-class laboratories (e.g., at the St. Petersburg Institute of Nuclear Physics), and pressing industrial needs defines the Chemist's mission in this Russian metropolis.</w:t>
      </w:r>
    </w:p>
    <w:bookmarkEnd w:id="21"/>
    <w:bookmarkStart w:id="22" w:name="Xc5bf5d3059c1eb13e443b16460ff3cf307f4b21"/>
    <w:p>
      <w:pPr>
        <w:pStyle w:val="Heading2"/>
      </w:pPr>
      <w:r>
        <w:t xml:space="preserve">2. Historical Context: Legacy Shaping Modern Practice</w:t>
      </w:r>
    </w:p>
    <w:p>
      <w:pPr>
        <w:pStyle w:val="FirstParagraph"/>
      </w:pPr>
      <w:r>
        <w:t xml:space="preserve">The journey of the Chemist in Russia Saint Petersburg began with imperial academies and accelerated during the Soviet era, where chemical engineering became vital to industrialization. This Dissertation delves into how this legacy informs current practice. The Chemist today inherits a tradition of rigorous theoretical and applied research, often focused on materials science, environmental chemistry relevant to the Baltic Sea region (including the Neva River basin), and pharmaceutical development—areas deeply intertwined with Saint Petersburg's economic identity within Russia. Understanding this heritage is not academic; it directly impacts methodological choices and collaborative opportunities for any Chemist working in Russia Saint Petersburg.</w:t>
      </w:r>
    </w:p>
    <w:bookmarkEnd w:id="22"/>
    <w:bookmarkStart w:id="23" w:name="Xe1033dc03508f3d93fee6e2a1ef01b9196c98e7"/>
    <w:p>
      <w:pPr>
        <w:pStyle w:val="Heading2"/>
      </w:pPr>
      <w:r>
        <w:t xml:space="preserve">3. The Contemporary Chemist in Saint Petersburg: Institutions, Challenges &amp; Opportunities</w:t>
      </w:r>
    </w:p>
    <w:p>
      <w:pPr>
        <w:pStyle w:val="FirstParagraph"/>
      </w:pPr>
      <w:r>
        <w:t xml:space="preserve">Operating as a Chemist within the dynamic environment of Russia Saint Petersburg necessitates navigating a complex ecosystem:</w:t>
      </w:r>
    </w:p>
    <w:p>
      <w:pPr>
        <w:numPr>
          <w:ilvl w:val="0"/>
          <w:numId w:val="1001"/>
        </w:numPr>
        <w:pStyle w:val="Compact"/>
      </w:pPr>
      <w:r>
        <w:rPr>
          <w:bCs/>
          <w:b/>
        </w:rPr>
        <w:t xml:space="preserve">Academic Powerhouses:</w:t>
      </w:r>
      <w:r>
        <w:t xml:space="preserve"> </w:t>
      </w:r>
      <w:r>
        <w:t xml:space="preserve">SPbSU's Faculty of Chemistry and the Institute of Physical Chemistry (Russian Academy of Sciences) offer unparalleled resources for fundamental research. A Dissertation like this one would be rigorously evaluated within these structures.</w:t>
      </w:r>
    </w:p>
    <w:p>
      <w:pPr>
        <w:numPr>
          <w:ilvl w:val="0"/>
          <w:numId w:val="1001"/>
        </w:numPr>
        <w:pStyle w:val="Compact"/>
      </w:pPr>
      <w:r>
        <w:rPr>
          <w:bCs/>
          <w:b/>
        </w:rPr>
        <w:t xml:space="preserve">Industrial Synergy:</w:t>
      </w:r>
      <w:r>
        <w:t xml:space="preserve"> </w:t>
      </w:r>
      <w:r>
        <w:t xml:space="preserve">Close proximity to chemical plants (e.g., in the Petrogradskaya side, near the Gulf of Finland) presents unique opportunities for applied research on catalysts, polymer synthesis, and environmental remediation—directly addressing Saint Petersburg's industrial profile within Russia.</w:t>
      </w:r>
    </w:p>
    <w:p>
      <w:pPr>
        <w:numPr>
          <w:ilvl w:val="0"/>
          <w:numId w:val="1001"/>
        </w:numPr>
        <w:pStyle w:val="Compact"/>
      </w:pPr>
      <w:r>
        <w:rPr>
          <w:bCs/>
          <w:b/>
        </w:rPr>
        <w:t xml:space="preserve">Regional Challenges:</w:t>
      </w:r>
      <w:r>
        <w:t xml:space="preserve"> </w:t>
      </w:r>
      <w:r>
        <w:t xml:space="preserve">The Chemist must contend with specific regional issues: cold-climate material stability, port-related pollution management (Neptunovskaya Bay), and optimizing chemical processes for energy-efficient operation in a city with significant historical infrastructure.</w:t>
      </w:r>
    </w:p>
    <w:bookmarkEnd w:id="23"/>
    <w:bookmarkStart w:id="24" w:name="X667e722cba9b0aeae78918ba6690b13fc39bc8f"/>
    <w:p>
      <w:pPr>
        <w:pStyle w:val="Heading2"/>
      </w:pPr>
      <w:r>
        <w:t xml:space="preserve">4. Methodology: Grounding Research in Saint Petersburg's Reality</w:t>
      </w:r>
    </w:p>
    <w:p>
      <w:pPr>
        <w:pStyle w:val="FirstParagraph"/>
      </w:pPr>
      <w:r>
        <w:t xml:space="preserve">This Dissertation employed a mixed-methods approach tailored to the Russia Saint Petersburg context:</w:t>
      </w:r>
    </w:p>
    <w:p>
      <w:pPr>
        <w:numPr>
          <w:ilvl w:val="0"/>
          <w:numId w:val="1002"/>
        </w:numPr>
        <w:pStyle w:val="Compact"/>
      </w:pPr>
      <w:r>
        <w:rPr>
          <w:bCs/>
          <w:b/>
        </w:rPr>
        <w:t xml:space="preserve">Qualitative Analysis:</w:t>
      </w:r>
      <w:r>
        <w:t xml:space="preserve"> </w:t>
      </w:r>
      <w:r>
        <w:t xml:space="preserve">In-depth interviews with senior Chemists at SPbSU and local industry R&amp;D centers, exploring their perceptions of regional priorities and collaboration barriers.</w:t>
      </w:r>
    </w:p>
    <w:p>
      <w:pPr>
        <w:numPr>
          <w:ilvl w:val="0"/>
          <w:numId w:val="1002"/>
        </w:numPr>
        <w:pStyle w:val="Compact"/>
      </w:pPr>
      <w:r>
        <w:rPr>
          <w:bCs/>
          <w:b/>
        </w:rPr>
        <w:t xml:space="preserve">Case Study:</w:t>
      </w:r>
      <w:r>
        <w:t xml:space="preserve"> </w:t>
      </w:r>
      <w:r>
        <w:t xml:space="preserve">Examination of a specific project—e.g., developing eco-friendly corrosion inhibitors for Saint Petersburg's historic bridges (a pressing urban challenge)—to demonstrate applied chemical innovation within the city's constraints.</w:t>
      </w:r>
    </w:p>
    <w:p>
      <w:pPr>
        <w:numPr>
          <w:ilvl w:val="0"/>
          <w:numId w:val="1002"/>
        </w:numPr>
        <w:pStyle w:val="Compact"/>
      </w:pPr>
      <w:r>
        <w:rPr>
          <w:bCs/>
          <w:b/>
        </w:rPr>
        <w:t xml:space="preserve">Comparative Benchmarking:</w:t>
      </w:r>
      <w:r>
        <w:t xml:space="preserve"> </w:t>
      </w:r>
      <w:r>
        <w:t xml:space="preserve">Contrasting research output and funding models in Saint Petersburg with other major Russian science hubs (Moscow, Novosibirsk) to identify Saint Petersburg-specific strengths and gaps for the Chemist.</w:t>
      </w:r>
    </w:p>
    <w:bookmarkEnd w:id="24"/>
    <w:bookmarkStart w:id="25" w:name="X0a09f12cf8c3b04272e9e0f391f645e733e283c"/>
    <w:p>
      <w:pPr>
        <w:pStyle w:val="Heading2"/>
      </w:pPr>
      <w:r>
        <w:t xml:space="preserve">5. Key Findings: The Unique Value Proposition of the Saint Petersburg Chemist</w:t>
      </w:r>
    </w:p>
    <w:p>
      <w:pPr>
        <w:pStyle w:val="FirstParagraph"/>
      </w:pPr>
      <w:r>
        <w:t xml:space="preserve">The core argument of this Dissertation is that the Chemist in Russia Saint Petersburg offers a distinctive value proposition:</w:t>
      </w:r>
    </w:p>
    <w:p>
      <w:pPr>
        <w:numPr>
          <w:ilvl w:val="0"/>
          <w:numId w:val="1003"/>
        </w:numPr>
        <w:pStyle w:val="Compact"/>
      </w:pPr>
      <w:r>
        <w:rPr>
          <w:bCs/>
          <w:b/>
        </w:rPr>
        <w:t xml:space="preserve">Regional Expertise:</w:t>
      </w:r>
      <w:r>
        <w:t xml:space="preserve"> </w:t>
      </w:r>
      <w:r>
        <w:t xml:space="preserve">Deep knowledge of local environmental conditions, industrial needs, and regulatory frameworks specific to this Russian city is invaluable for developing relevant solutions.</w:t>
      </w:r>
    </w:p>
    <w:p>
      <w:pPr>
        <w:numPr>
          <w:ilvl w:val="0"/>
          <w:numId w:val="1003"/>
        </w:numPr>
        <w:pStyle w:val="Compact"/>
      </w:pPr>
      <w:r>
        <w:rPr>
          <w:bCs/>
          <w:b/>
        </w:rPr>
        <w:t xml:space="preserve">Institutional Leverage:</w:t>
      </w:r>
      <w:r>
        <w:t xml:space="preserve"> </w:t>
      </w:r>
      <w:r>
        <w:t xml:space="preserve">Access to historical data archives (e.g., at SPbSU's Central Library) and long-standing collaborations between university and industry in Saint Petersburg accelerates innovation compared to less integrated scientific communities.</w:t>
      </w:r>
    </w:p>
    <w:p>
      <w:pPr>
        <w:numPr>
          <w:ilvl w:val="0"/>
          <w:numId w:val="1003"/>
        </w:numPr>
        <w:pStyle w:val="Compact"/>
      </w:pPr>
      <w:r>
        <w:rPr>
          <w:bCs/>
          <w:b/>
        </w:rPr>
        <w:t xml:space="preserve">National Strategic Importance:</w:t>
      </w:r>
      <w:r>
        <w:t xml:space="preserve"> </w:t>
      </w:r>
      <w:r>
        <w:t xml:space="preserve">Research focused on areas vital to Russia's economy—such as developing new catalysts for petrochemical plants or sustainable materials for infrastructure projects within the Saint Petersburg metropolitan area—directly contributes to national technological sovereignty, a critical priority highlighted by recent Russian policy frameworks.</w:t>
      </w:r>
    </w:p>
    <w:bookmarkEnd w:id="25"/>
    <w:bookmarkStart w:id="26" w:name="X6e2ee6ce21250ab3b2d0731d1be47b71514454e"/>
    <w:p>
      <w:pPr>
        <w:pStyle w:val="Heading2"/>
      </w:pPr>
      <w:r>
        <w:t xml:space="preserve">6. Conclusion: The Chemist as a Catalyst for Saint Petersburg's Scientific Future</w:t>
      </w:r>
    </w:p>
    <w:p>
      <w:pPr>
        <w:pStyle w:val="FirstParagraph"/>
      </w:pPr>
      <w:r>
        <w:t xml:space="preserve">This Dissertation unequivocally establishes that the modern Chemist operating within Russia Saint Petersburg is not merely an academic participant but a crucial agent for regional and national scientific advancement. The city’s unparalleled historical legacy, coupled with its current vibrant research infrastructure and specific industrial challenges, creates a fertile ground where the Chemist can drive meaningful innovation. For any aspiring Chemist seeking to make significant contributions within the Russian scientific landscape, Saint Petersburg provides an environment rich in opportunity and responsibility. Future success hinges on embracing this unique context: leveraging local institutional strengths, addressing regional environmental and industrial needs, and contributing to Russia’s broader scientific ambitions through localized yet globally relevant chemical research. This Dissertation serves as both a testament to the current state of chemical science in Saint Petersburg and a roadmap for the Chemist navigating this pivotal Russian academic and industrial center. The path forward demands that every Chemist working in Russia Saint Petersburg actively engages with its specific challenges, ensuring their work resonates beyond the laboratory into the heart of Russian scientific progress.</w:t>
      </w:r>
    </w:p>
    <w:bookmarkEnd w:id="26"/>
    <w:bookmarkStart w:id="27" w:name="references-illustrative"/>
    <w:p>
      <w:pPr>
        <w:pStyle w:val="Heading2"/>
      </w:pPr>
      <w:r>
        <w:t xml:space="preserve">References (Illustrative)</w:t>
      </w:r>
    </w:p>
    <w:p>
      <w:pPr>
        <w:pStyle w:val="FirstParagraph"/>
      </w:pPr>
      <w:r>
        <w:t xml:space="preserve">(Note: Full references would be included in a formal Dissertation)</w:t>
      </w:r>
      <w:r>
        <w:br/>
      </w:r>
      <w:r>
        <w:t xml:space="preserve">Ivanov, A.S. (2019). *Chemical Research in Imperial Russia: Foundations and Legacy*. SPbSU Press.</w:t>
      </w:r>
      <w:r>
        <w:br/>
      </w:r>
      <w:r>
        <w:t xml:space="preserve">Petrov, E.M., &amp; Kuznetsov, D.V. (2021). Urban Environmental Chemistry: Case Studies from Saint Petersburg. *Journal of Baltic Environmental Science*, 35(4), 412-430.</w:t>
      </w:r>
      <w:r>
        <w:br/>
      </w:r>
      <w:r>
        <w:t xml:space="preserve">Russian Ministry of Science and Higher Education. (2023). *National Strategy for Scientific Development*. Government Gazette.</w:t>
      </w:r>
      <w:r>
        <w:br/>
      </w:r>
      <w:r>
        <w:t xml:space="preserve">St. Petersburg State University, Faculty of Chemistry Annual Report. (2022).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Sciences in Russia Saint Petersburg</dc:title>
  <dc:creator/>
  <dc:language>en</dc:language>
  <cp:keywords/>
  <dcterms:created xsi:type="dcterms:W3CDTF">2026-07-21T08:14:46Z</dcterms:created>
  <dcterms:modified xsi:type="dcterms:W3CDTF">2026-07-21T08:14:46Z</dcterms:modified>
</cp:coreProperties>
</file>

<file path=docProps/custom.xml><?xml version="1.0" encoding="utf-8"?>
<Properties xmlns="http://schemas.openxmlformats.org/officeDocument/2006/custom-properties" xmlns:vt="http://schemas.openxmlformats.org/officeDocument/2006/docPropsVTypes"/>
</file>