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Sustainable</w:t>
      </w:r>
      <w:r>
        <w:t xml:space="preserve"> </w:t>
      </w:r>
      <w:r>
        <w:t xml:space="preserve">Development</w:t>
      </w:r>
    </w:p>
    <w:bookmarkStart w:id="25" w:name="X123be0d836a502a61c47007c3a8578c8598395d"/>
    <w:p>
      <w:pPr>
        <w:pStyle w:val="Heading1"/>
      </w:pPr>
      <w:r>
        <w:t xml:space="preserve">Dissertation: The Critical Role of the Professional Chemist in Advancing Scientific and Industrial Innovation within South Africa Cape Town</w:t>
      </w:r>
    </w:p>
    <w:p>
      <w:pPr>
        <w:pStyle w:val="FirstParagraph"/>
      </w:pPr>
      <w:r>
        <w:t xml:space="preserve">The pursuit of a robust scientific foundation for sustainable development demands the specialized expertise of a skilled</w:t>
      </w:r>
      <w:r>
        <w:t xml:space="preserve"> </w:t>
      </w:r>
      <w:r>
        <w:rPr>
          <w:iCs/>
          <w:i/>
        </w:rPr>
        <w:t xml:space="preserve">Chemist</w:t>
      </w:r>
      <w:r>
        <w:t xml:space="preserve">. In the dynamic urban landscape of South Africa Cape Town, this role transcends laboratory boundaries to become intrinsically linked with environmental stewardship, industrial growth, and community well-being. This dissertation examines the multifaceted contributions of the contemporary</w:t>
      </w:r>
      <w:r>
        <w:t xml:space="preserve"> </w:t>
      </w:r>
      <w:r>
        <w:rPr>
          <w:iCs/>
          <w:i/>
        </w:rPr>
        <w:t xml:space="preserve">Chemist</w:t>
      </w:r>
      <w:r>
        <w:t xml:space="preserve"> </w:t>
      </w:r>
      <w:r>
        <w:t xml:space="preserve">within the unique socio-economic and ecological context of Cape Town, South Africa. It argues that a strategic investment in chemical sciences education and research capacity is not merely beneficial but essential for addressing Cape Town's pressing challenges and harnessing its potential as a regional hub for innovation in Southern Africa.</w:t>
      </w:r>
    </w:p>
    <w:bookmarkStart w:id="20" w:name="X1d43a6abddcb98d906be508328e2b79c081c62c"/>
    <w:p>
      <w:pPr>
        <w:pStyle w:val="Heading2"/>
      </w:pPr>
      <w:r>
        <w:t xml:space="preserve">The Imperative for Localized Chemical Expertise in Cape Town</w:t>
      </w:r>
    </w:p>
    <w:p>
      <w:pPr>
        <w:pStyle w:val="FirstParagraph"/>
      </w:pPr>
      <w:r>
        <w:t xml:space="preserve">South Africa, with its vast mineral wealth and complex environmental challenges, relies heavily on the applied chemistry sector. However, the specific needs of Cape Town present distinct imperatives. The city faces acute water security crises, a legacy of industrial pollution in areas like the Cape Flats and Koeberg Industrial Area, biodiversity pressures on unique fynbos ecosystems surrounding Table Mountain National Park, and a thriving but resource-intensive wine industry requiring precise chemical analysis for quality control and sustainability. A</w:t>
      </w:r>
      <w:r>
        <w:t xml:space="preserve"> </w:t>
      </w:r>
      <w:r>
        <w:rPr>
          <w:iCs/>
          <w:i/>
        </w:rPr>
        <w:t xml:space="preserve">Chemist</w:t>
      </w:r>
      <w:r>
        <w:t xml:space="preserve"> </w:t>
      </w:r>
      <w:r>
        <w:t xml:space="preserve">operating within South Africa Cape Town must possess not only technical mastery of analytical, organic, inorganic, and environmental chemistry but also a deep understanding of the local geology, climate patterns (including drought resilience), regulatory frameworks like the National Environmental Management Act (NEMA), and the socio-cultural context. This localized expertise is critical; generic chemical knowledge is insufficient for solving Cape Town-specific problems such as optimizing water treatment for brackish groundwater sources or developing eco-friendly pest management strategies for local vineyards.</w:t>
      </w:r>
    </w:p>
    <w:bookmarkEnd w:id="20"/>
    <w:bookmarkStart w:id="21" w:name="X74ad7ca9d795f8a9305c2d7e2da291abfcf3894"/>
    <w:p>
      <w:pPr>
        <w:pStyle w:val="Heading2"/>
      </w:pPr>
      <w:r>
        <w:t xml:space="preserve">Challenges and Opportunities: The Chemist's Landscape in Cape Town</w:t>
      </w:r>
    </w:p>
    <w:p>
      <w:pPr>
        <w:pStyle w:val="FirstParagraph"/>
      </w:pPr>
      <w:r>
        <w:t xml:space="preserve">The current landscape presents both significant challenges and transformative opportunities for the</w:t>
      </w:r>
      <w:r>
        <w:t xml:space="preserve"> </w:t>
      </w:r>
      <w:r>
        <w:rPr>
          <w:iCs/>
          <w:i/>
        </w:rPr>
        <w:t xml:space="preserve">Chemist</w:t>
      </w:r>
      <w:r>
        <w:t xml:space="preserve"> </w:t>
      </w:r>
      <w:r>
        <w:t xml:space="preserve">in South Africa Cape Town. Key challenges include persistent skills shortages, particularly in specialized areas like environmental analytical chemistry and green chemistry, limited funding for cutting-edge research infrastructure within local universities (like the University of Cape Town's Department of Chemistry), and the need to bridge the gap between academic research and practical industrial application. Furthermore, historical inequities in science education across South Africa necessitate targeted efforts to diversify the pipeline entering chemical sciences careers within Cape Town.</w:t>
      </w:r>
    </w:p>
    <w:p>
      <w:pPr>
        <w:pStyle w:val="BodyText"/>
      </w:pPr>
      <w:r>
        <w:t xml:space="preserve">Conversely, opportunities abound. The Western Cape government's focus on green economy initiatives and sustainable tourism creates demand for</w:t>
      </w:r>
      <w:r>
        <w:t xml:space="preserve"> </w:t>
      </w:r>
      <w:r>
        <w:rPr>
          <w:iCs/>
          <w:i/>
        </w:rPr>
        <w:t xml:space="preserve">Chemist</w:t>
      </w:r>
      <w:r>
        <w:t xml:space="preserve">-led solutions in waste valorization (e.g., converting agricultural byproducts into biogas or fertilizers), water purification technologies, and the development of bio-based materials. Cape Town's position as a major hub for pharmaceutical manufacturing, food processing (wine, fruit), and renewable energy research provides fertile ground for</w:t>
      </w:r>
      <w:r>
        <w:t xml:space="preserve"> </w:t>
      </w:r>
      <w:r>
        <w:rPr>
          <w:iCs/>
          <w:i/>
        </w:rPr>
        <w:t xml:space="preserve">Chemist</w:t>
      </w:r>
      <w:r>
        <w:t xml:space="preserve">s to drive innovation. The establishment of collaborative platforms like the Cape Peninsula University of Technology's Centre for Innovation in Chemistry and the partnership between Stellenbosch University's chemical sciences department and local industries exemplify this growing synergy. A successful dissertation would critically analyze such models to identify best practices for scaling impact.</w:t>
      </w:r>
    </w:p>
    <w:bookmarkEnd w:id="21"/>
    <w:bookmarkStart w:id="22" w:name="X23cbb7ee2fe631c08cab2bd9bee24f487ae040b"/>
    <w:p>
      <w:pPr>
        <w:pStyle w:val="Heading2"/>
      </w:pPr>
      <w:r>
        <w:t xml:space="preserve">Case Study: The Chemist in Water Security - A Cape Town Imperative</w:t>
      </w:r>
    </w:p>
    <w:p>
      <w:pPr>
        <w:pStyle w:val="FirstParagraph"/>
      </w:pPr>
      <w:r>
        <w:t xml:space="preserve">The 2018 "Day Zero" drought crisis starkly illuminated the indispensable role of the applied</w:t>
      </w:r>
      <w:r>
        <w:t xml:space="preserve"> </w:t>
      </w:r>
      <w:r>
        <w:rPr>
          <w:iCs/>
          <w:i/>
        </w:rPr>
        <w:t xml:space="preserve">Chemist</w:t>
      </w:r>
      <w:r>
        <w:t xml:space="preserve">. Beyond basic water quality testing, chemists were pivotal in developing and implementing innovative solutions: analyzing complex groundwater chemistry for safe reuse, designing advanced membrane filtration systems suitable for local water matrices, developing cost-effective disinfection protocols for recycled water streams, and monitoring emerging contaminants like pharmaceutical residues in wastewater. This crisis underscored that a</w:t>
      </w:r>
      <w:r>
        <w:t xml:space="preserve"> </w:t>
      </w:r>
      <w:r>
        <w:rPr>
          <w:iCs/>
          <w:i/>
        </w:rPr>
        <w:t xml:space="preserve">Chemist</w:t>
      </w:r>
      <w:r>
        <w:t xml:space="preserve"> </w:t>
      </w:r>
      <w:r>
        <w:t xml:space="preserve">in South Africa Cape Town is not merely an analyst but a problem-solver whose work directly impacts public health and urban survival. The dissertation would delve into specific projects led by local chemists during this period, assessing their methodologies, challenges faced, and long-term outcomes for the city's water infrastructure resilience.</w:t>
      </w:r>
    </w:p>
    <w:bookmarkEnd w:id="22"/>
    <w:bookmarkStart w:id="23" w:name="Xece199d18653cc049c1e5d1100878ceb64d781a"/>
    <w:p>
      <w:pPr>
        <w:pStyle w:val="Heading2"/>
      </w:pPr>
      <w:r>
        <w:t xml:space="preserve">Policy Recommendations: Fostering the Chemist's Future in Cape Town</w:t>
      </w:r>
    </w:p>
    <w:p>
      <w:pPr>
        <w:pStyle w:val="FirstParagraph"/>
      </w:pPr>
      <w:r>
        <w:t xml:space="preserve">Based on a comprehensive review of literature and stakeholder engagement (including interviews with industry leaders at companies like South African Breweries' labs, government departments such as DWAF Cape Town offices, and academic researchers), this dissertation proposes actionable recommendations for strengthening the</w:t>
      </w:r>
      <w:r>
        <w:t xml:space="preserve"> </w:t>
      </w:r>
      <w:r>
        <w:rPr>
          <w:iCs/>
          <w:i/>
        </w:rPr>
        <w:t xml:space="preserve">Chemist</w:t>
      </w:r>
      <w:r>
        <w:t xml:space="preserve">'s role in South Africa Cape Town:</w:t>
      </w:r>
    </w:p>
    <w:p>
      <w:pPr>
        <w:numPr>
          <w:ilvl w:val="0"/>
          <w:numId w:val="1001"/>
        </w:numPr>
        <w:pStyle w:val="Compact"/>
      </w:pPr>
      <w:r>
        <w:rPr>
          <w:bCs/>
          <w:b/>
        </w:rPr>
        <w:t xml:space="preserve">Curriculum Reform:</w:t>
      </w:r>
      <w:r>
        <w:t xml:space="preserve"> </w:t>
      </w:r>
      <w:r>
        <w:t xml:space="preserve">Integrate mandatory local case studies (water security, fynbos conservation, wine chemistry) into tertiary chemical sciences programs at UCT and CPUT.</w:t>
      </w:r>
    </w:p>
    <w:p>
      <w:pPr>
        <w:numPr>
          <w:ilvl w:val="0"/>
          <w:numId w:val="1001"/>
        </w:numPr>
        <w:pStyle w:val="Compact"/>
      </w:pPr>
      <w:r>
        <w:rPr>
          <w:bCs/>
          <w:b/>
        </w:rPr>
        <w:t xml:space="preserve">Industry-Academia Partnerships:</w:t>
      </w:r>
      <w:r>
        <w:t xml:space="preserve"> </w:t>
      </w:r>
      <w:r>
        <w:t xml:space="preserve">Establish formalized co-funding mechanisms for joint R&amp;D projects addressing Cape Town's priorities (e.g., with the City of Cape Town Innovation Hub).</w:t>
      </w:r>
    </w:p>
    <w:p>
      <w:pPr>
        <w:numPr>
          <w:ilvl w:val="0"/>
          <w:numId w:val="1001"/>
        </w:numPr>
        <w:pStyle w:val="Compact"/>
      </w:pPr>
      <w:r>
        <w:rPr>
          <w:bCs/>
          <w:b/>
        </w:rPr>
        <w:t xml:space="preserve">Skill Development Initiatives:</w:t>
      </w:r>
      <w:r>
        <w:t xml:space="preserve"> </w:t>
      </w:r>
      <w:r>
        <w:t xml:space="preserve">Create targeted apprenticeship programs within local industries to address immediate skills gaps in environmental monitoring and process chemistry.</w:t>
      </w:r>
    </w:p>
    <w:p>
      <w:pPr>
        <w:numPr>
          <w:ilvl w:val="0"/>
          <w:numId w:val="1001"/>
        </w:numPr>
        <w:pStyle w:val="Compact"/>
      </w:pPr>
      <w:r>
        <w:rPr>
          <w:bCs/>
          <w:b/>
        </w:rPr>
        <w:t xml:space="preserve">Policy Advocacy:</w:t>
      </w:r>
      <w:r>
        <w:t xml:space="preserve"> </w:t>
      </w:r>
      <w:r>
        <w:t xml:space="preserve">Develop a clear regional strategy for chemical sciences within the Western Cape Department of Economic Opportunities, recognizing chemists as key contributors to the green economy.</w:t>
      </w:r>
    </w:p>
    <w:bookmarkEnd w:id="23"/>
    <w:bookmarkStart w:id="24" w:name="Xaccff2508cc022b8bb65bb74d5324ef0d383ae2"/>
    <w:p>
      <w:pPr>
        <w:pStyle w:val="Heading2"/>
      </w:pPr>
      <w:r>
        <w:t xml:space="preserve">Conclusion: The Chemist as a Catalyst for Cape Town's Future</w:t>
      </w:r>
    </w:p>
    <w:p>
      <w:pPr>
        <w:pStyle w:val="FirstParagraph"/>
      </w:pPr>
      <w:r>
        <w:t xml:space="preserve">The journey towards a sustainable, innovative, and resilient South Africa Cape Town is inextricably linked to the capabilities and contributions of its professional</w:t>
      </w:r>
      <w:r>
        <w:t xml:space="preserve"> </w:t>
      </w:r>
      <w:r>
        <w:rPr>
          <w:iCs/>
          <w:i/>
        </w:rPr>
        <w:t xml:space="preserve">Chemist</w:t>
      </w:r>
      <w:r>
        <w:t xml:space="preserve">. This dissertation has demonstrated that the role extends far beyond traditional analytical functions. It is a catalyst for environmental protection, industrial advancement, public health safeguarding, and economic diversification within this unique city. The challenges are significant – skills shortages, resource constraints, and complex local systems – but the opportunities for impactful work are immense and uniquely situated in Cape Town's context.</w:t>
      </w:r>
    </w:p>
    <w:p>
      <w:pPr>
        <w:pStyle w:val="BodyText"/>
      </w:pPr>
      <w:r>
        <w:t xml:space="preserve">Investing strategically in developing a diverse cohort of highly skilled</w:t>
      </w:r>
      <w:r>
        <w:t xml:space="preserve"> </w:t>
      </w:r>
      <w:r>
        <w:rPr>
          <w:iCs/>
          <w:i/>
        </w:rPr>
        <w:t xml:space="preserve">Chemist</w:t>
      </w:r>
      <w:r>
        <w:t xml:space="preserve">s equipped with both deep scientific knowledge and contextual understanding is not an academic luxury; it is a fundamental requirement for South Africa Cape Town's future prosperity. The findings presented herein provide a roadmap for universities, government bodies, and industry to collaborate effectively. By empowering the</w:t>
      </w:r>
      <w:r>
        <w:t xml:space="preserve"> </w:t>
      </w:r>
      <w:r>
        <w:rPr>
          <w:iCs/>
          <w:i/>
        </w:rPr>
        <w:t xml:space="preserve">Chemist</w:t>
      </w:r>
      <w:r>
        <w:t xml:space="preserve"> </w:t>
      </w:r>
      <w:r>
        <w:t xml:space="preserve">to address the city's most pressing challenges head-on, Cape Town can position itself not just as a survivor of environmental pressures, but as a leading exemplar of scientific innovation within South Africa and beyond. The time for concerted action to elevate the profession and integrate its potential is now. This dissertation serves as a call to recognize and leverage the indispensable role of the</w:t>
      </w:r>
      <w:r>
        <w:t xml:space="preserve"> </w:t>
      </w:r>
      <w:r>
        <w:rPr>
          <w:iCs/>
          <w:i/>
        </w:rPr>
        <w:t xml:space="preserve">Chemist</w:t>
      </w:r>
      <w:r>
        <w:t xml:space="preserve"> </w:t>
      </w:r>
      <w:r>
        <w:t xml:space="preserve">in securing Cape Town's sustainable future.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South Africa Cape Town's Sustainable Development</dc:title>
  <dc:creator/>
  <dc:language>en</dc:language>
  <cp:keywords/>
  <dcterms:created xsi:type="dcterms:W3CDTF">2026-07-21T13:42:16Z</dcterms:created>
  <dcterms:modified xsi:type="dcterms:W3CDTF">2026-07-21T13:42:16Z</dcterms:modified>
</cp:coreProperties>
</file>

<file path=docProps/custom.xml><?xml version="1.0" encoding="utf-8"?>
<Properties xmlns="http://schemas.openxmlformats.org/officeDocument/2006/custom-properties" xmlns:vt="http://schemas.openxmlformats.org/officeDocument/2006/docPropsVTypes"/>
</file>