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bd2a484d4be633e146b60b90aaeaccb748e75d1"/>
    <w:p>
      <w:pPr>
        <w:pStyle w:val="Heading1"/>
      </w:pPr>
      <w:r>
        <w:t xml:space="preserve">The Critical Role of the Chemist: A Dissertation Framework for Sustainable Development in Sudan Khartoum</w:t>
      </w:r>
    </w:p>
    <w:p>
      <w:pPr>
        <w:pStyle w:val="FirstParagraph"/>
      </w:pPr>
      <w:r>
        <w:t xml:space="preserve">This dissertation examines the indispensable contributions of the modern chemist within Sudan Khartoum's socio-economic and environmental landscape. As a hub for education, industry, and governance in Sudan, Khartoum presents unique challenges and opportunities where scientific expertise—particularly from trained chemists—is fundamental to addressing national priorities. This research argues that advancing the profession of the</w:t>
      </w:r>
      <w:r>
        <w:t xml:space="preserve"> </w:t>
      </w:r>
      <w:r>
        <w:rPr>
          <w:iCs/>
          <w:i/>
        </w:rPr>
        <w:t xml:space="preserve">Chemist</w:t>
      </w:r>
      <w:r>
        <w:t xml:space="preserve"> </w:t>
      </w:r>
      <w:r>
        <w:t xml:space="preserve">in Sudan Khartoum is not merely an academic pursuit but a strategic imperative for sustainable development, public health, and economic resilience.</w:t>
      </w:r>
    </w:p>
    <w:bookmarkStart w:id="20" w:name="Xb0e140c88e83bd3db4ba33763ba2ddc254229bb"/>
    <w:p>
      <w:pPr>
        <w:pStyle w:val="Heading2"/>
      </w:pPr>
      <w:r>
        <w:t xml:space="preserve">The Context: Sudan Khartoum as a Crucible of Scientific Need</w:t>
      </w:r>
    </w:p>
    <w:p>
      <w:pPr>
        <w:pStyle w:val="FirstParagraph"/>
      </w:pPr>
      <w:r>
        <w:t xml:space="preserve">Sudan Khartoum, the nation's political and economic capital, faces complex challenges including water scarcity, agricultural productivity constraints, industrial pollution management, and healthcare access. These issues demand localized scientific solutions rooted in chemical science. The University of Khartoum's Chemistry Department has long been a cornerstone for training Sudanese scientists, yet the gap between academic output and practical application remains significant. This dissertation positions the</w:t>
      </w:r>
      <w:r>
        <w:t xml:space="preserve"> </w:t>
      </w:r>
      <w:r>
        <w:rPr>
          <w:iCs/>
          <w:i/>
        </w:rPr>
        <w:t xml:space="preserve">Chemist</w:t>
      </w:r>
      <w:r>
        <w:t xml:space="preserve"> </w:t>
      </w:r>
      <w:r>
        <w:t xml:space="preserve">not as a theoretical specialist but as an on-the-ground problem-solver essential to Khartoum’s future. The urgency is amplified by Sudan's broader developmental goals, where chemical processes underpin water treatment, food security, pharmaceutical production, and environmental conservation—all critical to Khartoum's urban sustainability.</w:t>
      </w:r>
    </w:p>
    <w:bookmarkEnd w:id="20"/>
    <w:bookmarkStart w:id="21" w:name="Xfb300c5595b820ec09571a2e473ebd233e1c767"/>
    <w:p>
      <w:pPr>
        <w:pStyle w:val="Heading2"/>
      </w:pPr>
      <w:r>
        <w:t xml:space="preserve">Challenges Facing the Chemist in Sudan Khartoum</w:t>
      </w:r>
    </w:p>
    <w:p>
      <w:pPr>
        <w:pStyle w:val="FirstParagraph"/>
      </w:pPr>
      <w:r>
        <w:t xml:space="preserve">Despite its strategic importance, the profession of the chemist in Sudan Khartoum operates under systemic constraints. Key challenges include: inadequate laboratory infrastructure and outdated equipment in public institutions; limited funding for applied research directly tied to local needs; and a disconnect between university curricula (often theory-heavy) and industry requirements. Many graduates struggle to find roles commensurate with their training, leading to brain drain as skilled chemists seek opportunities abroad. Furthermore, Sudan's geopolitical context impacts resource access—international partnerships for chemical equipment or training are often hampered by sanctions or logistical hurdles. This dissertation identifies these barriers as critical areas requiring institutional and policy intervention.</w:t>
      </w:r>
    </w:p>
    <w:bookmarkEnd w:id="21"/>
    <w:bookmarkStart w:id="22" w:name="X574f97433cb8e577a82215b0ccbf46edc716490"/>
    <w:p>
      <w:pPr>
        <w:pStyle w:val="Heading2"/>
      </w:pPr>
      <w:r>
        <w:t xml:space="preserve">The Dissertation Framework: Bridging Theory and Practice</w:t>
      </w:r>
    </w:p>
    <w:p>
      <w:pPr>
        <w:pStyle w:val="FirstParagraph"/>
      </w:pPr>
      <w:r>
        <w:t xml:space="preserve">To address these gaps, this dissertation proposes a multi-faceted framework centered on the chemist's role in Sudan Khartoum. The core argument is that a modern Chemist must be both scientifically rigorous and deeply embedded in community needs. Key pillars include:</w:t>
      </w:r>
    </w:p>
    <w:p>
      <w:pPr>
        <w:numPr>
          <w:ilvl w:val="0"/>
          <w:numId w:val="1001"/>
        </w:numPr>
        <w:pStyle w:val="Compact"/>
      </w:pPr>
      <w:r>
        <w:rPr>
          <w:bCs/>
          <w:b/>
        </w:rPr>
        <w:t xml:space="preserve">Community-Driven Research:</w:t>
      </w:r>
      <w:r>
        <w:t xml:space="preserve"> </w:t>
      </w:r>
      <w:r>
        <w:t xml:space="preserve">Prioritizing projects like optimizing low-cost water purification systems for Khartoum’s informal settlements or developing soil analysis protocols for local agriculture—directly responding to urban and rural challenges.</w:t>
      </w:r>
    </w:p>
    <w:p>
      <w:pPr>
        <w:numPr>
          <w:ilvl w:val="0"/>
          <w:numId w:val="1001"/>
        </w:numPr>
        <w:pStyle w:val="Compact"/>
      </w:pPr>
      <w:r>
        <w:rPr>
          <w:bCs/>
          <w:b/>
        </w:rPr>
        <w:t xml:space="preserve">Cross-Sector Collaboration:</w:t>
      </w:r>
      <w:r>
        <w:t xml:space="preserve"> </w:t>
      </w:r>
      <w:r>
        <w:t xml:space="preserve">Establishing formal partnerships between the University of Khartoum, the Ministry of Health, Sudanese industries (e.g., pharmaceuticals, textiles), and NGOs. A chemist trained in such environments becomes a vital translator of science into action.</w:t>
      </w:r>
    </w:p>
    <w:p>
      <w:pPr>
        <w:numPr>
          <w:ilvl w:val="0"/>
          <w:numId w:val="1001"/>
        </w:numPr>
        <w:pStyle w:val="Compact"/>
      </w:pPr>
      <w:r>
        <w:rPr>
          <w:bCs/>
          <w:b/>
        </w:rPr>
        <w:t xml:space="preserve">Curriculum Reform:</w:t>
      </w:r>
      <w:r>
        <w:t xml:space="preserve"> </w:t>
      </w:r>
      <w:r>
        <w:t xml:space="preserve">Advocating for practical, field-oriented training within Sudan Khartoum’s academic programs—ensuring graduates possess skills in analytical chemistry, environmental monitoring, and quality control applicable to local industries.</w:t>
      </w:r>
    </w:p>
    <w:bookmarkEnd w:id="22"/>
    <w:bookmarkStart w:id="23" w:name="X0637c933f91b08ed1a186126c6aeb7d0c782bb1"/>
    <w:p>
      <w:pPr>
        <w:pStyle w:val="Heading2"/>
      </w:pPr>
      <w:r>
        <w:t xml:space="preserve">Sudan Khartoum: A Case Study in Chemist-Led Impact</w:t>
      </w:r>
    </w:p>
    <w:p>
      <w:pPr>
        <w:pStyle w:val="FirstParagraph"/>
      </w:pPr>
      <w:r>
        <w:t xml:space="preserve">Recent examples underscore the Chemist’s potential impact. In 2023, a team of Sudanese chemists based in Khartoum developed an innovative, locally sourced method to treat arsenic-contaminated groundwater using indigenous clay minerals—a solution both cost-effective and culturally appropriate for rural Khartoum communities. Similarly, chemists at Khartoum’s National Center for Research have accelerated the production of essential medicines during health crises through process optimization, saving lives and reducing import dependency. These instances exemplify how a Chemist in Sudan Khartoum doesn't just analyze substances—they engineer resilience.</w:t>
      </w:r>
    </w:p>
    <w:bookmarkEnd w:id="23"/>
    <w:bookmarkStart w:id="24" w:name="strategic-imperatives-for-sudan-khartoum"/>
    <w:p>
      <w:pPr>
        <w:pStyle w:val="Heading2"/>
      </w:pPr>
      <w:r>
        <w:t xml:space="preserve">Strategic Imperatives for Sudan Khartoum</w:t>
      </w:r>
    </w:p>
    <w:p>
      <w:pPr>
        <w:pStyle w:val="FirstParagraph"/>
      </w:pPr>
      <w:r>
        <w:t xml:space="preserve">This dissertation concludes that investing in the Chemist profession is an investment in Sudan’s sovereignty. For Khartoum specifically, strategic actions must include:</w:t>
      </w:r>
    </w:p>
    <w:p>
      <w:pPr>
        <w:numPr>
          <w:ilvl w:val="0"/>
          <w:numId w:val="1002"/>
        </w:numPr>
        <w:pStyle w:val="Compact"/>
      </w:pPr>
      <w:r>
        <w:rPr>
          <w:bCs/>
          <w:b/>
        </w:rPr>
        <w:t xml:space="preserve">Policy Integration:</w:t>
      </w:r>
      <w:r>
        <w:t xml:space="preserve"> </w:t>
      </w:r>
      <w:r>
        <w:t xml:space="preserve">The National Science and Technology Policy should explicitly recognize the Chemist as a key role in national infrastructure planning.</w:t>
      </w:r>
    </w:p>
    <w:p>
      <w:pPr>
        <w:numPr>
          <w:ilvl w:val="0"/>
          <w:numId w:val="1002"/>
        </w:numPr>
        <w:pStyle w:val="Compact"/>
      </w:pPr>
      <w:r>
        <w:rPr>
          <w:bCs/>
          <w:b/>
        </w:rPr>
        <w:t xml:space="preserve">Public-Private Partnerships:</w:t>
      </w:r>
      <w:r>
        <w:t xml:space="preserve"> </w:t>
      </w:r>
      <w:r>
        <w:t xml:space="preserve">Creating incentives for Sudanese companies to fund applied chemistry research, with clear pathways for chemists to commercialize innovations within Khartoum’s industrial ecosystem.</w:t>
      </w:r>
    </w:p>
    <w:p>
      <w:pPr>
        <w:numPr>
          <w:ilvl w:val="0"/>
          <w:numId w:val="1002"/>
        </w:numPr>
        <w:pStyle w:val="Compact"/>
      </w:pPr>
      <w:r>
        <w:rPr>
          <w:bCs/>
          <w:b/>
        </w:rPr>
        <w:t xml:space="preserve">Regional Capacity Building:</w:t>
      </w:r>
      <w:r>
        <w:t xml:space="preserve"> </w:t>
      </w:r>
      <w:r>
        <w:t xml:space="preserve">Establishing "Chemistry Resource Centers" in Khartoum that provide technical support and training to rural areas, ensuring the benefits of a Sudanese Chemist extend beyond the capital.</w:t>
      </w:r>
    </w:p>
    <w:bookmarkEnd w:id="24"/>
    <w:bookmarkStart w:id="25" w:name="Xb12c4b48f91c35cce466d60b5a3b4651670afae"/>
    <w:p>
      <w:pPr>
        <w:pStyle w:val="Heading2"/>
      </w:pPr>
      <w:r>
        <w:t xml:space="preserve">Conclusion: The Chemist as Catalyst for Sudan Khartoum's Future</w:t>
      </w:r>
    </w:p>
    <w:p>
      <w:pPr>
        <w:pStyle w:val="FirstParagraph"/>
      </w:pPr>
      <w:r>
        <w:t xml:space="preserve">In Sudan Khartoum, where environmental pressures intersect with developmental aspirations, the role of the Chemist transcends laboratory work. This dissertation asserts that a skilled, locally grounded chemist is a catalyst for solving real-world problems—from clean water access to sustainable agriculture. By embedding chemists within community challenges and aligning their training with Sudan’s urgent needs, Khartoum can transform scientific potential into tangible progress. The future of Sudan Khartoum depends not on abstract theory alone, but on the practical ingenuity of its chemists working in partnership with communities. This Dissertation thus calls for a paradigm shift: the Chemist must be seen not as a passive observer of science, but as an active architect of Sudan Khartoum’s sustainable future. Without this commitment to scientific empowerment, Sudan’s development ambitions risk remaining unfulfilled.</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Sudan Khartoum's Development</dc:title>
  <dc:creator/>
  <dc:language>en</dc:language>
  <cp:keywords/>
  <dcterms:created xsi:type="dcterms:W3CDTF">2026-04-26T00:32:35Z</dcterms:created>
  <dcterms:modified xsi:type="dcterms:W3CDTF">2026-04-26T00:32:35Z</dcterms:modified>
</cp:coreProperties>
</file>

<file path=docProps/custom.xml><?xml version="1.0" encoding="utf-8"?>
<Properties xmlns="http://schemas.openxmlformats.org/officeDocument/2006/custom-properties" xmlns:vt="http://schemas.openxmlformats.org/officeDocument/2006/docPropsVTypes"/>
</file>