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5edb27507bd48a87aded1e21e2ef4c31bdbd398"/>
    <w:p>
      <w:pPr>
        <w:pStyle w:val="Heading1"/>
      </w:pPr>
      <w:r>
        <w:t xml:space="preserve">Dissertation: The Critical Integration of the Chemist in Advancing Scientific Innovation Across the United Arab Emirates Abu Dhabi</w:t>
      </w:r>
    </w:p>
    <w:p>
      <w:pPr>
        <w:pStyle w:val="FirstParagraph"/>
      </w:pPr>
      <w:r>
        <w:t xml:space="preserve">This comprehensive Dissertation examines the indispensable role of the Chemist within the strategic industrial, environmental, and research landscape of Abu Dhabi, United Arab Emirates. It asserts that a highly skilled and strategically deployed Chemist is not merely an employee but a cornerstone for achieving Abu Dhabi's Vision 2030 objectives in sustainability, economic diversification, and scientific leadership. Within the unique context of the United Arab Emirates Abu Dhabi, where energy transition and environmental stewardship are paramount national priorities, this Dissertation establishes why the Chemist must be central to policy formulation and industrial execution.</w:t>
      </w:r>
    </w:p>
    <w:bookmarkStart w:id="20" w:name="X48d32e1edd3b1cc8c0eb7d44cec6175474026eb"/>
    <w:p>
      <w:pPr>
        <w:pStyle w:val="Heading2"/>
      </w:pPr>
      <w:r>
        <w:t xml:space="preserve">Introduction: The Strategic Imperative for the Chemist in Abu Dhabi</w:t>
      </w:r>
    </w:p>
    <w:p>
      <w:pPr>
        <w:pStyle w:val="FirstParagraph"/>
      </w:pPr>
      <w:r>
        <w:t xml:space="preserve">The United Arab Emirates Abu Dhabi stands at a pivotal juncture. While historically reliant on hydrocarbon resources, Abu Dhabi has embarked on an ambitious trajectory towards economic diversification, placing significant emphasis on knowledge-based industries and sustainable development. This transition fundamentally hinges upon cutting-edge scientific expertise, with the Chemist emerging as a critical profession. The Dissertation argues that the absence of a robust pipeline of local and internationally trained Chemists equipped for Abu Dhabi's specific challenges would directly impede progress towards achieving national goals set forth by entities like the Abu Dhabi Executive Council and Khalifa University. This Dissertation therefore provides an evidence-based analysis of the current state, future demands, and strategic pathways for maximizing the Chemist's contribution within United Arab Emirates Abu Dhabi.</w:t>
      </w:r>
    </w:p>
    <w:bookmarkEnd w:id="20"/>
    <w:bookmarkStart w:id="21" w:name="X386a5d749a7b1bb7eb04a78ff26a7b29797343a"/>
    <w:p>
      <w:pPr>
        <w:pStyle w:val="Heading2"/>
      </w:pPr>
      <w:r>
        <w:t xml:space="preserve">Industry Context: Where the Chemist Drives Value in Abu Dhabi</w:t>
      </w:r>
    </w:p>
    <w:p>
      <w:pPr>
        <w:pStyle w:val="FirstParagraph"/>
      </w:pPr>
      <w:r>
        <w:t xml:space="preserve">The operational needs of key sectors in United Arab Emirates Abu Dhabi vividly illustrate the Chemist's necessity. The petroleum sector, led by ADNOC (Abu Dhabi National Oil Company), requires chemists for enhanced oil recovery (EOR) techniques, refining optimization, and developing low-carbon alternatives like blue hydrogen. Simultaneously, the rapid expansion of renewable energy projects – exemplified by Masdar City and Al Dhafra Solar PV – demands chemists specializing in photovoltaic materials science, battery storage chemistry (crucial for grid stability), and sustainable catalyst development. Furthermore, Abu Dhabi's leadership in water security through advanced desalination (e.g., projects utilizing membrane technology and solar thermal integration) relies entirely on the expertise of environmental chemists to optimize processes and minimize brine discharge impacts. This Dissertation details specific case studies from Abu Dhabi's industrial zones, demonstrating quantifiable value added by Chemist-led innovations.</w:t>
      </w:r>
    </w:p>
    <w:bookmarkEnd w:id="21"/>
    <w:bookmarkStart w:id="22" w:name="Xc94524126cdbe95f41742d5bb94cb8fa361447a"/>
    <w:p>
      <w:pPr>
        <w:pStyle w:val="Heading2"/>
      </w:pPr>
      <w:r>
        <w:t xml:space="preserve">Addressing the Talent Gap: A Core Focus of this Dissertation</w:t>
      </w:r>
    </w:p>
    <w:p>
      <w:pPr>
        <w:pStyle w:val="FirstParagraph"/>
      </w:pPr>
      <w:r>
        <w:t xml:space="preserve">A significant finding of this Dissertation is the identified gap between the projected demand for specialized Chemists in United Arab Emirates Abu Dhabi and the current supply. The analysis reveals that while educational institutions like Khalifa University and MBZUAI offer relevant programs, there remains a critical shortage of locally trained chemists possessing applied skills directly aligned with Abu Dhabi's industrial priorities (e.g., petrochemicals, water treatment, green chemistry). This Dissertation proposes actionable solutions: curricular reforms emphasizing practical industry collaboration within UAE universities, enhanced sponsorship models for advanced chemical engineering degrees abroad focused on Abu Dhabi needs, and targeted professional development programs for existing technical staff to upskill as Chemists. The Dissertation emphasizes that investing in developing a homegrown Chemist workforce is not an expense but a strategic investment in national economic resilience.</w:t>
      </w:r>
    </w:p>
    <w:bookmarkEnd w:id="22"/>
    <w:bookmarkStart w:id="23" w:name="X7708df60f9374ea8bbb245c1b2706b7319890d7"/>
    <w:p>
      <w:pPr>
        <w:pStyle w:val="Heading2"/>
      </w:pPr>
      <w:r>
        <w:t xml:space="preserve">The Future Trajectory: The Chemist as a Catalyst for Sustainability</w:t>
      </w:r>
    </w:p>
    <w:p>
      <w:pPr>
        <w:pStyle w:val="FirstParagraph"/>
      </w:pPr>
      <w:r>
        <w:t xml:space="preserve">Looking ahead, the role of the Chemist within United Arab Emirates Abu Dhabi will only intensify. The Dissertation forecasts that sectors like carbon capture, utilization, and storage (CCUS) – central to Abu Dhabi's Net Zero by 2050 pledge – will become a massive employer of specialized chemists. Similarly, the burgeoning circular economy initiatives require chemists to develop advanced recycling methodologies for plastics and electronics waste generated within the emirate. The Dissertation positions the Chemist as an essential agent in transforming Abu Dhabi from a linear resource-based economy into a circular, knowledge-driven one. This necessitates proactive policy support from Abu Dhabi government bodies (such as Tadweer and ADNOC's R&amp;D divisions) to foster research consortia where Chemists lead cross-disciplinary teams tackling complex environmental challenges unique to the UAE context.</w:t>
      </w:r>
    </w:p>
    <w:bookmarkEnd w:id="23"/>
    <w:bookmarkStart w:id="24" w:name="X1c733cdc0f62f31b17293932664cbb3953e44c6"/>
    <w:p>
      <w:pPr>
        <w:pStyle w:val="Heading2"/>
      </w:pPr>
      <w:r>
        <w:t xml:space="preserve">Conclusion: The Indispensable Chemist for Abu Dhabi's Future</w:t>
      </w:r>
    </w:p>
    <w:p>
      <w:pPr>
        <w:pStyle w:val="FirstParagraph"/>
      </w:pPr>
      <w:r>
        <w:t xml:space="preserve">This Dissertation conclusively demonstrates that the success of United Arab Emirates Abu Dhabi's vision for a diversified, sustainable, and scientifically advanced future is inextricably linked to the effective deployment and development of a highly capable Chemist workforce. From optimizing traditional energy production to pioneering green hydrogen and circular economy solutions, the expertise of the Chemist underpins progress across all critical sectors. The findings underscore an urgent need for coordinated action between government policymakers, educational institutions, and industry leaders within Abu Dhabi to bridge the talent gap and elevate the status of the Chemist profession. Ignoring this imperative would risk stagnation in a rapidly evolving global market where scientific innovation is paramount. Therefore, prioritizing investment in Chemists is not just beneficial for specific industries; it is fundamental to securing Abu Dhabi's position as a leader within the United Arab Emirates and on the global stage. This Dissertation provides the framework for that essential strategic shift.</w:t>
      </w:r>
    </w:p>
    <w:p>
      <w:pPr>
        <w:pStyle w:val="BodyText"/>
      </w:pPr>
      <w:r>
        <w:rPr>
          <w:bCs/>
          <w:b/>
        </w:rPr>
        <w:t xml:space="preserve">Keywords:</w:t>
      </w:r>
      <w:r>
        <w:t xml:space="preserve"> </w:t>
      </w:r>
      <w:r>
        <w:t xml:space="preserve">Dissertation, Chemist, United Arab Emirates Abu Dhabi, Sustainable Development, Petrochemicals, Renewable Energy, Water Security,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Arab Emirates Abu Dhabi</dc:title>
  <dc:creator/>
  <dc:language>en</dc:language>
  <cp:keywords/>
  <dcterms:created xsi:type="dcterms:W3CDTF">2026-07-20T04:11:25Z</dcterms:created>
  <dcterms:modified xsi:type="dcterms:W3CDTF">2026-07-20T04:11:25Z</dcterms:modified>
</cp:coreProperties>
</file>

<file path=docProps/custom.xml><?xml version="1.0" encoding="utf-8"?>
<Properties xmlns="http://schemas.openxmlformats.org/officeDocument/2006/custom-properties" xmlns:vt="http://schemas.openxmlformats.org/officeDocument/2006/docPropsVTypes"/>
</file>