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52c7388c9cbc1577f4d52f65ba5626383d35402"/>
    <w:p>
      <w:pPr>
        <w:pStyle w:val="Heading1"/>
      </w:pPr>
      <w:r>
        <w:t xml:space="preserve">The Evolving Role of the Professional Chemist: A Critical Analysis within United Kingdom London Contexts</w:t>
      </w:r>
    </w:p>
    <w:p>
      <w:pPr>
        <w:pStyle w:val="FirstParagraph"/>
      </w:pPr>
      <w:r>
        <w:rPr>
          <w:bCs/>
          <w:b/>
        </w:rPr>
        <w:t xml:space="preserve">Dissertation Abstract:</w:t>
      </w:r>
      <w:r>
        <w:t xml:space="preserve"> </w:t>
      </w:r>
      <w:r>
        <w:t xml:space="preserve">This scholarly investigation critically examines the contemporary professional identity, regulatory framework, and societal contribution of the chemist within the complex urban ecosystem of London, England. Moving beyond colloquial misnomers, this</w:t>
      </w:r>
      <w:r>
        <w:t xml:space="preserve"> </w:t>
      </w:r>
      <w:r>
        <w:rPr>
          <w:iCs/>
          <w:i/>
        </w:rPr>
        <w:t xml:space="preserve">Dissertation</w:t>
      </w:r>
      <w:r>
        <w:t xml:space="preserve"> </w:t>
      </w:r>
      <w:r>
        <w:t xml:space="preserve">rigorously distinguishes between the regulated profession of Pharmacy (Pharmacist) and the common public reference to "chemist" for pharmacy premises in the United Kingdom London. It argues that clarity regarding professional titles and regulatory boundaries is paramount for patient safety, public health efficacy, and the sustainable development of healthcare services within one of Europe's most diverse metropolitan centres.</w:t>
      </w:r>
    </w:p>
    <w:bookmarkStart w:id="20" w:name="Xa641fc2f56ed252a8129021c6972f7c6b3e02f6"/>
    <w:p>
      <w:pPr>
        <w:pStyle w:val="Heading2"/>
      </w:pPr>
      <w:r>
        <w:t xml:space="preserve">1. Introduction: Terminology and Contextual Imperatives</w:t>
      </w:r>
    </w:p>
    <w:p>
      <w:pPr>
        <w:pStyle w:val="FirstParagraph"/>
      </w:pPr>
      <w:r>
        <w:t xml:space="preserve">The term "chemist" holds deep cultural resonance in the United Kingdom, particularly evoking imagery of the ubiquitous high street pharmacy. However, this common parlance obscures a crucial distinction underpinning professional healthcare delivery in London and across the</w:t>
      </w:r>
      <w:r>
        <w:t xml:space="preserve"> </w:t>
      </w:r>
      <w:r>
        <w:rPr>
          <w:iCs/>
          <w:i/>
        </w:rPr>
        <w:t xml:space="preserve">United Kingdom</w:t>
      </w:r>
      <w:r>
        <w:t xml:space="preserve">. This</w:t>
      </w:r>
      <w:r>
        <w:t xml:space="preserve"> </w:t>
      </w:r>
      <w:r>
        <w:rPr>
          <w:iCs/>
          <w:i/>
        </w:rPr>
        <w:t xml:space="preserve">Dissertation</w:t>
      </w:r>
      <w:r>
        <w:t xml:space="preserve"> </w:t>
      </w:r>
      <w:r>
        <w:t xml:space="preserve">posits that confusion between "chemist" (a public descriptor for pharmacies) and "Chemist" (as an unregulated profession) is not merely semantic; it has tangible implications for professional practice, patient understanding, and regulatory oversight within the unique context of</w:t>
      </w:r>
      <w:r>
        <w:t xml:space="preserve"> </w:t>
      </w:r>
      <w:r>
        <w:rPr>
          <w:bCs/>
          <w:b/>
        </w:rPr>
        <w:t xml:space="preserve">United Kingdom London</w:t>
      </w:r>
      <w:r>
        <w:t xml:space="preserve">. The city's dense population, multicultural demographics, and extensive healthcare infrastructure demand precise professional terminology to ensure effective communication and service delivery.</w:t>
      </w:r>
    </w:p>
    <w:bookmarkEnd w:id="20"/>
    <w:bookmarkStart w:id="21" w:name="X5ade8bf8219d5d392acdb976d1fc0293c80ba53"/>
    <w:p>
      <w:pPr>
        <w:pStyle w:val="Heading2"/>
      </w:pPr>
      <w:r>
        <w:t xml:space="preserve">2. The Regulatory Reality: Pharmacy vs. "Chemist" in London</w:t>
      </w:r>
    </w:p>
    <w:p>
      <w:pPr>
        <w:pStyle w:val="FirstParagraph"/>
      </w:pPr>
      <w:r>
        <w:t xml:space="preserve">The profession governing the safe dispensing of medicines is not "Chemistry" or a generic "Chemist," but **Pharmacy**, regulated by the General Pharmaceutical Council (GPhC) in England, Scotland, Wales, and Northern Ireland. In London alone, there are over 1,800 community pharmacies operating under GPhC standards (</w:t>
      </w:r>
      <w:r>
        <w:rPr>
          <w:iCs/>
          <w:i/>
        </w:rPr>
        <w:t xml:space="preserve">Source: NHS England Pharmacy Statistics</w:t>
      </w:r>
      <w:r>
        <w:t xml:space="preserve">). These premises are colloquially referred to as "chemists" by the public (e.g., "I'm popping to the chemist for some cough syrup"), a phrase originating historically from pharmacists' background in chemistry. This pervasive misnomer, while culturally ingrained in London, is legally and professionally inaccurate.</w:t>
      </w:r>
    </w:p>
    <w:p>
      <w:pPr>
        <w:pStyle w:val="BodyText"/>
      </w:pPr>
      <w:r>
        <w:t xml:space="preserve">This</w:t>
      </w:r>
      <w:r>
        <w:t xml:space="preserve"> </w:t>
      </w:r>
      <w:r>
        <w:rPr>
          <w:iCs/>
          <w:i/>
        </w:rPr>
        <w:t xml:space="preserve">Dissertation</w:t>
      </w:r>
      <w:r>
        <w:t xml:space="preserve"> </w:t>
      </w:r>
      <w:r>
        <w:t xml:space="preserve">underscores that a qualified **Chemist** (in the sense of a scientist applying chemistry) working solely in laboratory or industrial settings does not hold the same regulated professional status, patient-facing responsibilities, or legal authority to dispense medicines as a registered Pharmacist. The GPhC mandates rigorous academic qualifications (MPharm degree), pre-registration training, and continuous professional development. A "chemist" in the public imagination is almost invariably referring to a Pharmacist operating within a pharmacy in</w:t>
      </w:r>
      <w:r>
        <w:t xml:space="preserve"> </w:t>
      </w:r>
      <w:r>
        <w:rPr>
          <w:bCs/>
          <w:b/>
        </w:rPr>
        <w:t xml:space="preserve">United Kingdom London</w:t>
      </w:r>
      <w:r>
        <w:t xml:space="preserve">.</w:t>
      </w:r>
    </w:p>
    <w:bookmarkEnd w:id="21"/>
    <w:bookmarkStart w:id="22" w:name="X161fb607b0060657ba6fdfaf9fd2e29d0601197"/>
    <w:p>
      <w:pPr>
        <w:pStyle w:val="Heading2"/>
      </w:pPr>
      <w:r>
        <w:t xml:space="preserve">3. Implications of Terminological Confusion in London's Healthcare Landscape</w:t>
      </w:r>
    </w:p>
    <w:p>
      <w:pPr>
        <w:pStyle w:val="FirstParagraph"/>
      </w:pPr>
      <w:r>
        <w:t xml:space="preserve">The persistent use of "chemist" creates significant challenges for healthcare delivery within the dynamic environment of **London**:</w:t>
      </w:r>
    </w:p>
    <w:p>
      <w:pPr>
        <w:numPr>
          <w:ilvl w:val="0"/>
          <w:numId w:val="1001"/>
        </w:numPr>
        <w:pStyle w:val="Compact"/>
      </w:pPr>
      <w:r>
        <w:rPr>
          <w:bCs/>
          <w:b/>
        </w:rPr>
        <w:t xml:space="preserve">Patient Safety &amp; Understanding:</w:t>
      </w:r>
      <w:r>
        <w:t xml:space="preserve"> </w:t>
      </w:r>
      <w:r>
        <w:t xml:space="preserve">Patients may not fully grasp the specific qualifications and scope of practice of the person they consult (e.g., confusing a pharmacist's clinical advice with that of a laboratory scientist). This is critical in London's diverse communities where health literacy levels vary significantly.</w:t>
      </w:r>
    </w:p>
    <w:p>
      <w:pPr>
        <w:numPr>
          <w:ilvl w:val="0"/>
          <w:numId w:val="1001"/>
        </w:numPr>
        <w:pStyle w:val="Compact"/>
      </w:pPr>
      <w:r>
        <w:rPr>
          <w:bCs/>
          <w:b/>
        </w:rPr>
        <w:t xml:space="preserve">Professional Identity &amp; Recruitment:</w:t>
      </w:r>
      <w:r>
        <w:t xml:space="preserve"> </w:t>
      </w:r>
      <w:r>
        <w:t xml:space="preserve">The term "chemist" dilutes the distinct professional identity of Pharmacists. It can deter potential students from pursuing pharmacy education (a highly regulated and respected profession) when the public perceives it as merely a "chemist" job, impacting workforce planning crucial for London's health service.</w:t>
      </w:r>
    </w:p>
    <w:p>
      <w:pPr>
        <w:numPr>
          <w:ilvl w:val="0"/>
          <w:numId w:val="1001"/>
        </w:numPr>
        <w:pStyle w:val="Compact"/>
      </w:pPr>
      <w:r>
        <w:rPr>
          <w:bCs/>
          <w:b/>
        </w:rPr>
        <w:t xml:space="preserve">Regulatory &amp; Communication Complexity:</w:t>
      </w:r>
      <w:r>
        <w:t xml:space="preserve"> </w:t>
      </w:r>
      <w:r>
        <w:t xml:space="preserve">Miscommunication between patients, GPhC registrants, other healthcare professionals (like doctors in London's NHS trusts), and regulatory bodies can arise from inconsistent terminology. Clearer professional labels are vital for seamless integrated care across the capital's complex health system.</w:t>
      </w:r>
    </w:p>
    <w:bookmarkEnd w:id="22"/>
    <w:bookmarkStart w:id="23" w:name="X76dac6ef162329826579da68b23b1154f036c28"/>
    <w:p>
      <w:pPr>
        <w:pStyle w:val="Heading2"/>
      </w:pPr>
      <w:r>
        <w:t xml:space="preserve">4. The Pharmacist as a Critical Healthcare Professional in London</w:t>
      </w:r>
    </w:p>
    <w:p>
      <w:pPr>
        <w:pStyle w:val="FirstParagraph"/>
      </w:pPr>
      <w:r>
        <w:t xml:space="preserve">This</w:t>
      </w:r>
      <w:r>
        <w:t xml:space="preserve"> </w:t>
      </w:r>
      <w:r>
        <w:rPr>
          <w:iCs/>
          <w:i/>
        </w:rPr>
        <w:t xml:space="preserve">Dissertation</w:t>
      </w:r>
      <w:r>
        <w:t xml:space="preserve"> </w:t>
      </w:r>
      <w:r>
        <w:t xml:space="preserve">emphasizes that within **London**, the registered Pharmacist is far more than just a "chemist" dispensing pills. They are highly trained healthcare professionals integral to primary care, public health initiatives (e.g., vaccination programmes across London boroughs), medication safety reviews, and managing long-term conditions like diabetes and hypertension – services increasingly vital in London's aging population and health inequalities. Initiatives like the NHS Community Pharmacist Consultation Service (CPCS) in London rely directly on the expertise of these professionals, demonstrating their evolving role beyond traditional dispensing.</w:t>
      </w:r>
    </w:p>
    <w:bookmarkEnd w:id="23"/>
    <w:bookmarkStart w:id="24" w:name="X95bb38e112dc526d52a86e45a21b13e92492b45"/>
    <w:p>
      <w:pPr>
        <w:pStyle w:val="Heading2"/>
      </w:pPr>
      <w:r>
        <w:t xml:space="preserve">5. Recommendations for Clarity and Professional Development</w:t>
      </w:r>
    </w:p>
    <w:p>
      <w:pPr>
        <w:pStyle w:val="FirstParagraph"/>
      </w:pPr>
      <w:r>
        <w:t xml:space="preserve">To address the terminology issue and enhance professionalism within **United Kingdom London**, this</w:t>
      </w:r>
      <w:r>
        <w:t xml:space="preserve"> </w:t>
      </w:r>
      <w:r>
        <w:rPr>
          <w:iCs/>
          <w:i/>
        </w:rPr>
        <w:t xml:space="preserve">Dissertation</w:t>
      </w:r>
      <w:r>
        <w:t xml:space="preserve"> </w:t>
      </w:r>
      <w:r>
        <w:t xml:space="preserve">proposes:</w:t>
      </w:r>
    </w:p>
    <w:p>
      <w:pPr>
        <w:numPr>
          <w:ilvl w:val="0"/>
          <w:numId w:val="1002"/>
        </w:numPr>
        <w:pStyle w:val="Compact"/>
      </w:pPr>
      <w:r>
        <w:rPr>
          <w:bCs/>
          <w:b/>
        </w:rPr>
        <w:t xml:space="preserve">Public Education Campaigns:</w:t>
      </w:r>
      <w:r>
        <w:t xml:space="preserve"> </w:t>
      </w:r>
      <w:r>
        <w:t xml:space="preserve">Supported by NHS London, GPhC, and community pharmacies to consistently use "pharmacist" and "pharmacy," gradually shifting public language away from the outdated "chemist" reference.</w:t>
      </w:r>
    </w:p>
    <w:p>
      <w:pPr>
        <w:numPr>
          <w:ilvl w:val="0"/>
          <w:numId w:val="1002"/>
        </w:numPr>
        <w:pStyle w:val="Compact"/>
      </w:pPr>
      <w:r>
        <w:rPr>
          <w:bCs/>
          <w:b/>
        </w:rPr>
        <w:t xml:space="preserve">Curriculum Integration:</w:t>
      </w:r>
      <w:r>
        <w:t xml:space="preserve"> </w:t>
      </w:r>
      <w:r>
        <w:t xml:space="preserve">Pharmacy schools in London (e.g., University of London institutions) should incorporate modules on professional communication strategies for public engagement, explicitly addressing the terminology challenge.</w:t>
      </w:r>
    </w:p>
    <w:p>
      <w:pPr>
        <w:numPr>
          <w:ilvl w:val="0"/>
          <w:numId w:val="1002"/>
        </w:numPr>
        <w:pStyle w:val="Compact"/>
      </w:pPr>
      <w:r>
        <w:rPr>
          <w:bCs/>
          <w:b/>
        </w:rPr>
        <w:t xml:space="preserve">Professional Body Advocacy:</w:t>
      </w:r>
      <w:r>
        <w:t xml:space="preserve"> </w:t>
      </w:r>
      <w:r>
        <w:t xml:space="preserve">GPhC and the Royal Pharmaceutical Society (RPS) must actively promote accurate language in all communications targeting both professionals and the public across London boroughs.</w:t>
      </w:r>
    </w:p>
    <w:bookmarkEnd w:id="24"/>
    <w:bookmarkStart w:id="25" w:name="conclusion"/>
    <w:p>
      <w:pPr>
        <w:pStyle w:val="Heading2"/>
      </w:pPr>
      <w:r>
        <w:t xml:space="preserve">6. Conclusion</w:t>
      </w:r>
    </w:p>
    <w:p>
      <w:pPr>
        <w:pStyle w:val="FirstParagraph"/>
      </w:pPr>
      <w:r>
        <w:t xml:space="preserve">The persistent use of "chemist" to describe pharmacy services in **United Kingdom London** is a vestige of historical usage that no longer aligns with the regulated profession it describes. This</w:t>
      </w:r>
      <w:r>
        <w:t xml:space="preserve"> </w:t>
      </w:r>
      <w:r>
        <w:rPr>
          <w:iCs/>
          <w:i/>
        </w:rPr>
        <w:t xml:space="preserve">Dissertation</w:t>
      </w:r>
      <w:r>
        <w:t xml:space="preserve"> </w:t>
      </w:r>
      <w:r>
        <w:t xml:space="preserve">has argued that recognizing the distinct identity and critical role of the Pharmacist – not an unregulated "Chemist" – is essential for safeguarding patient care, strengthening professional standing, and enabling effective healthcare delivery within London's unique urban healthcare demands. Moving towards precise terminology ("pharmacist," "pharmacy") is not merely a linguistic preference; it is a necessary step towards enhancing clarity, safety, and the professional recognition that these vital health professionals deserve in the heart of Europe's largest city. The future of accessible, high-quality healthcare for all Londoners hinges on this fundamental understanding of professional roles.</w:t>
      </w:r>
    </w:p>
    <w:p>
      <w:pPr>
        <w:pStyle w:val="BodyText"/>
      </w:pPr>
      <w:r>
        <w:rPr>
          <w:iCs/>
          <w:i/>
        </w:rPr>
        <w:t xml:space="preserve">This</w:t>
      </w:r>
      <w:r>
        <w:rPr>
          <w:iCs/>
          <w:i/>
        </w:rPr>
        <w:t xml:space="preserve"> </w:t>
      </w:r>
      <w:r>
        <w:rPr>
          <w:bCs/>
          <w:b/>
          <w:iCs/>
          <w:i/>
        </w:rPr>
        <w:t xml:space="preserve">Dissertation</w:t>
      </w:r>
      <w:r>
        <w:rPr>
          <w:iCs/>
          <w:i/>
        </w:rPr>
        <w:t xml:space="preserve"> </w:t>
      </w:r>
      <w:r>
        <w:rPr>
          <w:iCs/>
          <w:i/>
        </w:rPr>
        <w:t xml:space="preserve">has been prepared as an academic contribution to the ongoing discourse surrounding professional identity and public health communication within the context of the United Kingdom London healthcare system. It is based on a review of GPhC standards, NHS England publications, pharmacy education literature, and socio-linguistic analysis relevant to metropolitan healthcare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Chemist Profession in United Kingdom London</dc:title>
  <dc:creator/>
  <dc:language>en</dc:language>
  <cp:keywords/>
  <dcterms:created xsi:type="dcterms:W3CDTF">2026-07-20T08:27:22Z</dcterms:created>
  <dcterms:modified xsi:type="dcterms:W3CDTF">2026-07-20T08:27:22Z</dcterms:modified>
</cp:coreProperties>
</file>

<file path=docProps/custom.xml><?xml version="1.0" encoding="utf-8"?>
<Properties xmlns="http://schemas.openxmlformats.org/officeDocument/2006/custom-properties" xmlns:vt="http://schemas.openxmlformats.org/officeDocument/2006/docPropsVTypes"/>
</file>