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United</w:t>
      </w:r>
      <w:r>
        <w:t xml:space="preserve"> </w:t>
      </w:r>
      <w:r>
        <w:t xml:space="preserve">States</w:t>
      </w:r>
      <w:r>
        <w:t xml:space="preserve"> </w:t>
      </w:r>
      <w:r>
        <w:t xml:space="preserve">Chicago</w:t>
      </w:r>
    </w:p>
    <w:bookmarkStart w:id="27" w:name="X52188954574606ccada9a0131018cfc626f6f82"/>
    <w:p>
      <w:pPr>
        <w:pStyle w:val="Heading1"/>
      </w:pPr>
      <w:r>
        <w:t xml:space="preserve">Dissertation: The Pivotal Role of the Modern Chemist in the United States Chicago Ecosystem</w:t>
      </w:r>
    </w:p>
    <w:bookmarkStart w:id="20" w:name="abstract"/>
    <w:p>
      <w:pPr>
        <w:pStyle w:val="Heading2"/>
      </w:pPr>
      <w:r>
        <w:t xml:space="preserve">Abstract</w:t>
      </w:r>
    </w:p>
    <w:p>
      <w:pPr>
        <w:pStyle w:val="FirstParagraph"/>
      </w:pPr>
      <w:r>
        <w:t xml:space="preserve">This academic Dissertation examines the critical contributions of the contemporary Chemist within the dynamic scientific, industrial, and educational landscape of Chicago, Illinois—a major hub for chemical sciences within the United States. It explores how local institutions, industry partnerships, and unique urban challenges shape the profession. The analysis underscores Chicago's position as a vital center for chemical research, development, and application in the heart of America's Midwest.</w:t>
      </w:r>
    </w:p>
    <w:bookmarkEnd w:id="20"/>
    <w:bookmarkStart w:id="21" w:name="introduction"/>
    <w:p>
      <w:pPr>
        <w:pStyle w:val="Heading2"/>
      </w:pPr>
      <w:r>
        <w:t xml:space="preserve">Introduction</w:t>
      </w:r>
    </w:p>
    <w:p>
      <w:pPr>
        <w:pStyle w:val="FirstParagraph"/>
      </w:pPr>
      <w:r>
        <w:t xml:space="preserve">The pursuit of scientific excellence through chemical inquiry remains fundamental to progress in the United States. Within this national context, Chicago stands as an indispensable city for advancing chemical sciences. This Dissertation argues that the Chemist operating within United States Chicago occupies a uniquely influential position, bridging cutting-edge academic research with tangible industrial and societal impact across diverse sectors including pharmaceuticals, environmental science, materials engineering, and food technology. Understanding this specific role is crucial for appreciating the city's contribution to America's scientific infrastructure.</w:t>
      </w:r>
    </w:p>
    <w:bookmarkEnd w:id="21"/>
    <w:bookmarkStart w:id="22" w:name="Xc4c2136390993a64dde904d1914070c2a0b266b"/>
    <w:p>
      <w:pPr>
        <w:pStyle w:val="Heading2"/>
      </w:pPr>
      <w:r>
        <w:t xml:space="preserve">Academic Foundation: Chicago as a Cradle of Chemical Research</w:t>
      </w:r>
    </w:p>
    <w:p>
      <w:pPr>
        <w:pStyle w:val="FirstParagraph"/>
      </w:pPr>
      <w:r>
        <w:t xml:space="preserve">The intellectual foundation for Chemists in Chicago is deeply rooted in world-class universities. The University of Chicago, with its renowned Department of Chemistry and historic ties to the Manhattan Project, continues to be a powerhouse for fundamental chemical research. Institutions like Northwestern University's Weinberg College of Arts and Sciences and the Illinois Institute of Technology (IIT) provide robust graduate programs specifically tailored to cultivate future leaders in chemistry. These academic hubs serve as essential training grounds, producing Chemists equipped with advanced analytical skills and innovative mindsets directly applicable to Chicago's industrial needs. Graduates from these programs frequently remain within United States Chicago, contributing significantly to the local scientific workforce and driving innovation from university labs into commercial applications.</w:t>
      </w:r>
    </w:p>
    <w:bookmarkEnd w:id="22"/>
    <w:bookmarkStart w:id="23" w:name="X7e841fbcc0df0f161265113f7b443c5bff6c8b2"/>
    <w:p>
      <w:pPr>
        <w:pStyle w:val="Heading2"/>
      </w:pPr>
      <w:r>
        <w:t xml:space="preserve">Industry Integration: The Chemist as Catalyst in Chicago's Economy</w:t>
      </w:r>
    </w:p>
    <w:p>
      <w:pPr>
        <w:pStyle w:val="FirstParagraph"/>
      </w:pPr>
      <w:r>
        <w:t xml:space="preserve">Chicago’s status as a major economic center is intrinsically linked to its chemical industry. Global pharmaceutical giants like Abbott Laboratories (headquartered in Chicago) rely heavily on teams of skilled Chemists for drug discovery, formulation, and manufacturing. These professionals are instrumental in developing life-saving medications that impact healthcare nationwide. Beyond pharma, the city hosts significant activity in petrochemicals (via facilities along the Calumet River corridor), specialty chemicals, and materials science firms serving diverse markets. The Chemist working within these Chicago-based enterprises is not merely a technician; they are active problem-solvers addressing complex challenges like sustainable manufacturing processes, enhancing product efficacy, and ensuring stringent regulatory compliance – all critical to the United States' industrial competitiveness. The proximity of academia to industry in Chicago fosters a unique ecosystem where research findings rapidly translate into commercial innovation.</w:t>
      </w:r>
    </w:p>
    <w:bookmarkEnd w:id="23"/>
    <w:bookmarkStart w:id="24" w:name="Xe3f2694b1b879f752187822b0e2e53e0d78ebac"/>
    <w:p>
      <w:pPr>
        <w:pStyle w:val="Heading2"/>
      </w:pPr>
      <w:r>
        <w:t xml:space="preserve">Addressing Urban Challenges: Environmental Chemistry in the Midwest Metropolis</w:t>
      </w:r>
    </w:p>
    <w:p>
      <w:pPr>
        <w:pStyle w:val="FirstParagraph"/>
      </w:pPr>
      <w:r>
        <w:t xml:space="preserve">As a major city situated on the shores of Lake Michigan, Chicago faces distinct environmental challenges that directly engage Chemists. The health of the Great Lakes ecosystem, water quality management within the Chicago River system (including legacy pollution and combined sewer overflows), and air quality monitoring are areas where local Chemists play a vital role. Research institutions like the Illinois Institute of Technology's Center for Advanced Microstructures &amp; Materials (CAM) and collaborations with agencies such as the Environmental Protection Agency's Region 5 office focus on developing analytical methods, assessing contaminant impacts, and creating remediation strategies. This applied environmental chemistry work within United States Chicago is not just a local concern; it serves as a model for addressing complex urban ecological issues across the nation.</w:t>
      </w:r>
    </w:p>
    <w:bookmarkEnd w:id="24"/>
    <w:bookmarkStart w:id="25" w:name="X7a5e95e2c212be6ebdabd72224f700585aeaf6f"/>
    <w:p>
      <w:pPr>
        <w:pStyle w:val="Heading2"/>
      </w:pPr>
      <w:r>
        <w:t xml:space="preserve">The Evolving Profession: Skills, Collaboration, and Future Outlook</w:t>
      </w:r>
    </w:p>
    <w:p>
      <w:pPr>
        <w:pStyle w:val="FirstParagraph"/>
      </w:pPr>
      <w:r>
        <w:t xml:space="preserve">The contemporary Chemist in Chicago must possess a diverse skill set extending beyond traditional laboratory techniques. Proficiency in computational chemistry, data science integration (cheminformatics), sustainability principles (green chemistry), and strong communication skills for interdisciplinary collaboration are now essential. The collaborative nature of scientific advancement is particularly pronounced in Chicago, where universities, government agencies (like the National Institute of Standards and Technology's Chicago office), non-profits focused on clean technology, and private industry frequently partner. This Dissertation observes that the Chemist's role has evolved from isolated research to active participation within multifaceted innovation networks. The future outlook for Chemists in United States Chicago is exceptionally strong, driven by ongoing investments in life sciences (especially biotechnology), renewable energy materials development, and sophisticated environmental monitoring technologies – all areas where Chicago's academic and industrial base is strategically positioned.</w:t>
      </w:r>
    </w:p>
    <w:bookmarkEnd w:id="25"/>
    <w:bookmarkStart w:id="26" w:name="conclusion"/>
    <w:p>
      <w:pPr>
        <w:pStyle w:val="Heading2"/>
      </w:pPr>
      <w:r>
        <w:t xml:space="preserve">Conclusion</w:t>
      </w:r>
    </w:p>
    <w:p>
      <w:pPr>
        <w:pStyle w:val="FirstParagraph"/>
      </w:pPr>
      <w:r>
        <w:t xml:space="preserve">This Dissertation has elucidated the indispensable role of the Chemist within the vibrant scientific ecosystem of Chicago, United States. From pioneering research at leading universities to driving innovation in global pharmaceutical and chemical manufacturing, to solving critical environmental challenges for one of America's largest urban centers, Chicago-based Chemists are central figures in national scientific advancement. The city provides a unique convergence point where rigorous academic training seamlessly integrates with practical industrial application and pressing societal needs. As the demand for sustainable solutions, advanced materials, and novel therapeutics continues to grow within the United States market, the expertise of the Chemist operating from Chicago will remain paramount. Supporting continued investment in chemical education, research infrastructure, and industry-academia partnerships within Chicago is not just beneficial for the city; it is a strategic imperative for strengthening America's position at the forefront of global scientific and technological progress. The legacy of scientific excellence fostered in United States Chicago continues to define the modern Chemist's impactful contribution to society.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Chemists in Advancing Scientific Innovation within United States Chicago</dc:title>
  <dc:creator/>
  <dc:language>en</dc:language>
  <cp:keywords/>
  <dcterms:created xsi:type="dcterms:W3CDTF">2026-05-02T05:50:00Z</dcterms:created>
  <dcterms:modified xsi:type="dcterms:W3CDTF">2026-05-02T05:50:00Z</dcterms:modified>
</cp:coreProperties>
</file>

<file path=docProps/custom.xml><?xml version="1.0" encoding="utf-8"?>
<Properties xmlns="http://schemas.openxmlformats.org/officeDocument/2006/custom-properties" xmlns:vt="http://schemas.openxmlformats.org/officeDocument/2006/docPropsVTypes"/>
</file>