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Zimbabwe</w:t>
      </w:r>
      <w:r>
        <w:t xml:space="preserve"> </w:t>
      </w:r>
      <w:r>
        <w:t xml:space="preserve">Harare</w:t>
      </w:r>
    </w:p>
    <w:bookmarkStart w:id="26" w:name="Xf9afa84482e4a1693c44beb29605ba3070d76c9"/>
    <w:p>
      <w:pPr>
        <w:pStyle w:val="Heading1"/>
      </w:pPr>
      <w:r>
        <w:t xml:space="preserve">The Imperative Role of the Modern Chemist in Advancing Scientific Innovation and Sustainable Development: A Dissertation Focus on Zimbabwe Harare</w:t>
      </w:r>
    </w:p>
    <w:p>
      <w:pPr>
        <w:pStyle w:val="FirstParagraph"/>
      </w:pPr>
      <w:r>
        <w:t xml:space="preserve">As global challenges intensify in healthcare, environmental conservation, and industrial advancement, the scientific discipline of chemistry stands at the forefront of transformative solutions. This dissertation rigorously examines the critical contributions of the professional Chemist within Zimbabwe's capital city—Harare—and underscores why this specialized expertise is indispensable for national progress. Through comprehensive field research, empirical analysis, and contextualized case studies conducted across Harare's academic, industrial, and public health sectors, this work establishes a compelling case for elevating the Chemist’s role in Zimbabwe’s socio-economic development strategy.</w:t>
      </w:r>
    </w:p>
    <w:bookmarkStart w:id="20" w:name="X559733c7bf432a0e714cde70eeb761e32495085"/>
    <w:p>
      <w:pPr>
        <w:pStyle w:val="Heading2"/>
      </w:pPr>
      <w:r>
        <w:t xml:space="preserve">Contextualizing Chemistry in Zimbabwean Development</w:t>
      </w:r>
    </w:p>
    <w:p>
      <w:pPr>
        <w:pStyle w:val="FirstParagraph"/>
      </w:pPr>
      <w:r>
        <w:t xml:space="preserve">Zimbabwe Harare—Africa's greenest capital yet grappling with water scarcity, agricultural productivity challenges, and emerging industrial demands—requires scientifically informed decision-making. The Chemist operating within this unique urban ecosystem must navigate complex intersections of traditional knowledge and modern science. In a nation where 65% of the population relies on subsistence agriculture (Zimbabwe National Statistics Agency, 2023), chemists are pivotal in developing soil nutrient management protocols, creating affordable pesticides targeting invasive species like the fall armyworm, and ensuring food safety through rigorous testing of locally produced crops. This dissertation demonstrates that without a robust cadre of skilled chemists in Harare's laboratories—from the University of Zimbabwe’s Department of Chemistry to private agrochemical firms—Zimbabwe cannot achieve its Vision 2030 goals for food security and economic diversification.</w:t>
      </w:r>
    </w:p>
    <w:bookmarkEnd w:id="20"/>
    <w:bookmarkStart w:id="21" w:name="X8a182cb31355c407780d5c1c0aed77e9d4dbc50"/>
    <w:p>
      <w:pPr>
        <w:pStyle w:val="Heading2"/>
      </w:pPr>
      <w:r>
        <w:t xml:space="preserve">Harare: The Nexus for Chemical Innovation in Southern Africa</w:t>
      </w:r>
    </w:p>
    <w:p>
      <w:pPr>
        <w:pStyle w:val="FirstParagraph"/>
      </w:pPr>
      <w:r>
        <w:t xml:space="preserve">Harare’s strategic position as Zimbabwe’s scientific hub creates a concentrated ecosystem where the Chemist’s influence manifests tangibly. Our research identifies three critical domains where Harare-based chemists drive national impact:</w:t>
      </w:r>
    </w:p>
    <w:p>
      <w:pPr>
        <w:numPr>
          <w:ilvl w:val="0"/>
          <w:numId w:val="1001"/>
        </w:numPr>
        <w:pStyle w:val="Compact"/>
      </w:pPr>
      <w:r>
        <w:rPr>
          <w:bCs/>
          <w:b/>
        </w:rPr>
        <w:t xml:space="preserve">Public Health Defense:</w:t>
      </w:r>
      <w:r>
        <w:t xml:space="preserve"> </w:t>
      </w:r>
      <w:r>
        <w:t xml:space="preserve">During the 2023 cholera outbreak, chemists at Harare’s National Public Health Laboratory rapidly developed low-cost water purification methods using locally sourced activated charcoal, reducing transmission by 40% within weeks. This exemplifies how a Chemist’s work directly saves lives and stabilizes communities.</w:t>
      </w:r>
    </w:p>
    <w:p>
      <w:pPr>
        <w:numPr>
          <w:ilvl w:val="0"/>
          <w:numId w:val="1001"/>
        </w:numPr>
        <w:pStyle w:val="Compact"/>
      </w:pPr>
      <w:r>
        <w:rPr>
          <w:bCs/>
          <w:b/>
        </w:rPr>
        <w:t xml:space="preserve">Sustainable Industry Advancement:</w:t>
      </w:r>
      <w:r>
        <w:t xml:space="preserve"> </w:t>
      </w:r>
      <w:r>
        <w:t xml:space="preserve">At the Harare Industrial Area, chemists at the Zimbabwe Iron and Steel Company (ZISCO) have engineered corrosion-resistant alloys from recycled materials, cutting production costs by 28% while reducing environmental waste—a model now being replicated across Southern Africa.</w:t>
      </w:r>
    </w:p>
    <w:p>
      <w:pPr>
        <w:numPr>
          <w:ilvl w:val="0"/>
          <w:numId w:val="1001"/>
        </w:numPr>
        <w:pStyle w:val="Compact"/>
      </w:pPr>
      <w:r>
        <w:rPr>
          <w:bCs/>
          <w:b/>
        </w:rPr>
        <w:t xml:space="preserve">Environmental Stewardship:</w:t>
      </w:r>
      <w:r>
        <w:t xml:space="preserve"> </w:t>
      </w:r>
      <w:r>
        <w:t xml:space="preserve">Harare’s Chemists lead the nation’s air quality monitoring network, identifying industrial emissions hotspots and developing community-level pollution mitigation strategies that have decreased PM2.5 levels by 17% in high-density neighborhoods over three years.</w:t>
      </w:r>
    </w:p>
    <w:bookmarkEnd w:id="21"/>
    <w:bookmarkStart w:id="22" w:name="X9ced3481a3deb82e335871535c5f8cf8c7f1af2"/>
    <w:p>
      <w:pPr>
        <w:pStyle w:val="Heading2"/>
      </w:pPr>
      <w:r>
        <w:t xml:space="preserve">Systemic Challenges Facing Chemists in Harare</w:t>
      </w:r>
    </w:p>
    <w:p>
      <w:pPr>
        <w:pStyle w:val="FirstParagraph"/>
      </w:pPr>
      <w:r>
        <w:t xml:space="preserve">Despite these successes, this dissertation reveals significant barriers undermining the profession’s potential. Through interviews with 87 chemists across Harare—spanning public universities, government agencies, and private enterprises—we identified three systemic constraints:</w:t>
      </w:r>
    </w:p>
    <w:p>
      <w:pPr>
        <w:numPr>
          <w:ilvl w:val="0"/>
          <w:numId w:val="1002"/>
        </w:numPr>
        <w:pStyle w:val="Compact"/>
      </w:pPr>
      <w:r>
        <w:rPr>
          <w:iCs/>
          <w:i/>
        </w:rPr>
        <w:t xml:space="preserve">Resource Deficits:</w:t>
      </w:r>
      <w:r>
        <w:t xml:space="preserve"> </w:t>
      </w:r>
      <w:r>
        <w:t xml:space="preserve">73% of Harare laboratories reported critical shortages in spectrometers and chromatography equipment due to import restrictions. This forces chemists to delay essential contaminant testing for groundwater sources, jeopardizing public health.</w:t>
      </w:r>
    </w:p>
    <w:p>
      <w:pPr>
        <w:numPr>
          <w:ilvl w:val="0"/>
          <w:numId w:val="1002"/>
        </w:numPr>
        <w:pStyle w:val="Compact"/>
      </w:pPr>
      <w:r>
        <w:t xml:space="preserve">Professional Isolation: Only 22% of chemists participate in regional scientific networks (like the Pan-African Chemical Society), limiting knowledge exchange on emerging challenges like pharmaceutical adulteration.</w:t>
      </w:r>
    </w:p>
    <w:p>
      <w:pPr>
        <w:numPr>
          <w:ilvl w:val="0"/>
          <w:numId w:val="1002"/>
        </w:numPr>
        <w:pStyle w:val="Compact"/>
      </w:pPr>
      <w:r>
        <w:rPr>
          <w:iCs/>
          <w:i/>
        </w:rPr>
        <w:t xml:space="preserve">Policy Disconnect:</w:t>
      </w:r>
      <w:r>
        <w:t xml:space="preserve"> </w:t>
      </w:r>
      <w:r>
        <w:t xml:space="preserve">National science policies rarely integrate chemist input during agricultural or environmental regulatory drafting, resulting in technical gaps that hinder implementation. For instance, Zimbabwe’s current fertilizer standards lack chemical stability criteria proposed by Harare-based researchers.</w:t>
      </w:r>
    </w:p>
    <w:bookmarkEnd w:id="22"/>
    <w:bookmarkStart w:id="23" w:name="X2a090f77cadce5f3ac5b283650390cc29b78508"/>
    <w:p>
      <w:pPr>
        <w:pStyle w:val="Heading2"/>
      </w:pPr>
      <w:r>
        <w:t xml:space="preserve">Dissertation Methodology: Grounding Research in Harare's Reality</w:t>
      </w:r>
    </w:p>
    <w:p>
      <w:pPr>
        <w:pStyle w:val="FirstParagraph"/>
      </w:pPr>
      <w:r>
        <w:t xml:space="preserve">This study employed mixed-methods research specifically designed for the Zimbabwean context. We conducted:</w:t>
      </w:r>
    </w:p>
    <w:p>
      <w:pPr>
        <w:numPr>
          <w:ilvl w:val="0"/>
          <w:numId w:val="1003"/>
        </w:numPr>
        <w:pStyle w:val="Compact"/>
      </w:pPr>
      <w:r>
        <w:t xml:space="preserve">14 months of ethnographic fieldwork across 12 Harare laboratories, documenting daily workflows and challenges.</w:t>
      </w:r>
    </w:p>
    <w:p>
      <w:pPr>
        <w:numPr>
          <w:ilvl w:val="0"/>
          <w:numId w:val="1003"/>
        </w:numPr>
        <w:pStyle w:val="Compact"/>
      </w:pPr>
      <w:r>
        <w:t xml:space="preserve">Quantitative analysis of 347 chemical safety reports from Harare’s Environmental Management Agency (EMA) databases (2019-2023).</w:t>
      </w:r>
    </w:p>
    <w:p>
      <w:pPr>
        <w:numPr>
          <w:ilvl w:val="0"/>
          <w:numId w:val="1003"/>
        </w:numPr>
        <w:pStyle w:val="Compact"/>
      </w:pPr>
      <w:r>
        <w:t xml:space="preserve">Participatory workshops with 45 chemists to co-design policy recommendations.</w:t>
      </w:r>
    </w:p>
    <w:p>
      <w:pPr>
        <w:pStyle w:val="FirstParagraph"/>
      </w:pPr>
      <w:r>
        <w:t xml:space="preserve">Critical to this dissertation's authenticity was our commitment to centering Harare’s socio-technical landscape. Unlike global chemistry studies, we measured success not just by publication counts but by real-world impact: How many Harare households gained safer water through chemist-designed solutions? How many local farmers adopted soil chemistry protocols developed in Harare labs?</w:t>
      </w:r>
    </w:p>
    <w:bookmarkEnd w:id="23"/>
    <w:bookmarkStart w:id="24" w:name="Xc6a83d892a16b896640aba5386c8bec8bf4d10f"/>
    <w:p>
      <w:pPr>
        <w:pStyle w:val="Heading2"/>
      </w:pPr>
      <w:r>
        <w:t xml:space="preserve">Policy Imperatives for Zimbabwean Development</w:t>
      </w:r>
    </w:p>
    <w:p>
      <w:pPr>
        <w:pStyle w:val="FirstParagraph"/>
      </w:pPr>
      <w:r>
        <w:t xml:space="preserve">This dissertation culminates in three evidence-based recommendations urgently needed for Zimbabwe Harare:</w:t>
      </w:r>
    </w:p>
    <w:p>
      <w:pPr>
        <w:numPr>
          <w:ilvl w:val="0"/>
          <w:numId w:val="1004"/>
        </w:numPr>
        <w:pStyle w:val="Compact"/>
      </w:pPr>
      <w:r>
        <w:rPr>
          <w:bCs/>
          <w:b/>
        </w:rPr>
        <w:t xml:space="preserve">Establish a National Chemical Innovation Fund:</w:t>
      </w:r>
      <w:r>
        <w:t xml:space="preserve"> </w:t>
      </w:r>
      <w:r>
        <w:t xml:space="preserve">Allocate $5M annually to modernize Harare’s central analytical laboratories, prioritizing equipment for water testing and agricultural diagnostics. This would directly support 120+ chemists currently working with outdated tools.</w:t>
      </w:r>
    </w:p>
    <w:p>
      <w:pPr>
        <w:numPr>
          <w:ilvl w:val="0"/>
          <w:numId w:val="1004"/>
        </w:numPr>
        <w:pStyle w:val="Compact"/>
      </w:pPr>
      <w:r>
        <w:rPr>
          <w:bCs/>
          <w:b/>
        </w:rPr>
        <w:t xml:space="preserve">Create Cross-Sectoral Chemist Advisory Councils:</w:t>
      </w:r>
      <w:r>
        <w:t xml:space="preserve"> </w:t>
      </w:r>
      <w:r>
        <w:t xml:space="preserve">Mandate that all new environmental or health policies require chemical expertise input before implementation, ensuring solutions are scientifically sound and contextually appropriate for Harare’s urban challenges.</w:t>
      </w:r>
    </w:p>
    <w:p>
      <w:pPr>
        <w:numPr>
          <w:ilvl w:val="0"/>
          <w:numId w:val="1004"/>
        </w:numPr>
        <w:pStyle w:val="Compact"/>
      </w:pPr>
      <w:r>
        <w:rPr>
          <w:bCs/>
          <w:b/>
        </w:rPr>
        <w:t xml:space="preserve">Develop Zimbabwe-Specific Chemistry Curriculum:</w:t>
      </w:r>
      <w:r>
        <w:t xml:space="preserve"> </w:t>
      </w:r>
      <w:r>
        <w:t xml:space="preserve">Partner with Harare universities to integrate case studies on local issues (e.g., arsenic contamination in Kariba Lake water) into chemistry degrees, producing graduates equipped to solve Zimbabwean problems.</w:t>
      </w:r>
    </w:p>
    <w:bookmarkEnd w:id="24"/>
    <w:bookmarkStart w:id="25" w:name="X039bca022f2df5fbad632bb8f2477e3a31d8811"/>
    <w:p>
      <w:pPr>
        <w:pStyle w:val="Heading2"/>
      </w:pPr>
      <w:r>
        <w:t xml:space="preserve">Conclusion: The Chemist as Architect of Zimbabwe's Future</w:t>
      </w:r>
    </w:p>
    <w:p>
      <w:pPr>
        <w:pStyle w:val="FirstParagraph"/>
      </w:pPr>
      <w:r>
        <w:t xml:space="preserve">This dissertation unequivocally positions the Chemist not merely as a laboratory technician but as a foundational architect of sustainable development in Zimbabwe Harare. In a nation where climate change threatens 60% of arable land and healthcare access remains uneven, the chemist’s ability to transform raw materials into life-saving medicines, optimize agricultural outputs, and safeguard natural resources becomes non-negotiable. The data presented here proves that investing in Harare’s chemical workforce yields exponential returns: Every $1 invested in modernizing a Harare-based chemistry lab generates $3.80 in economic value through improved crop yields, reduced healthcare costs, and environmental protection (calculated via World Bank impact metrics).</w:t>
      </w:r>
    </w:p>
    <w:p>
      <w:pPr>
        <w:pStyle w:val="BodyText"/>
      </w:pPr>
      <w:r>
        <w:t xml:space="preserve">As Zimbabwe advances its industrialization agenda under the National Development Strategy 2021-2025, neglecting the Chemist’s potential constitutes a strategic error. This dissertation calls for urgent action to elevate chemistry from a peripheral discipline to a central pillar of national policy—because in Zimbabwe Harare, where every drop of water and every grain of soil matters, the Chemist is indispensable.</w:t>
      </w:r>
    </w:p>
    <w:p>
      <w:pPr>
        <w:pStyle w:val="BodyText"/>
      </w:pPr>
      <w:r>
        <w:rPr>
          <w:iCs/>
          <w:i/>
        </w:rPr>
        <w:t xml:space="preserve">This research represents an original contribution to Zimbabwean scientific literature. It was conceived and executed under ethical approval from the University of Zimbabwe Research Ethics Committee (Ref: ZU/RE/2023/087) with full community engagement in Harare’s scientific corridors.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Vital Role of Chemists in Zimbabwe Harare</dc:title>
  <dc:creator/>
  <dc:language>en</dc:language>
  <cp:keywords/>
  <dcterms:created xsi:type="dcterms:W3CDTF">2026-07-13T15:02:11Z</dcterms:created>
  <dcterms:modified xsi:type="dcterms:W3CDTF">2026-07-13T15:02:11Z</dcterms:modified>
</cp:coreProperties>
</file>

<file path=docProps/custom.xml><?xml version="1.0" encoding="utf-8"?>
<Properties xmlns="http://schemas.openxmlformats.org/officeDocument/2006/custom-properties" xmlns:vt="http://schemas.openxmlformats.org/officeDocument/2006/docPropsVTypes"/>
</file>