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Modern</w:t>
      </w:r>
      <w:r>
        <w:t xml:space="preserve"> </w:t>
      </w:r>
      <w:r>
        <w:t xml:space="preserve">Infrastructure</w:t>
      </w:r>
      <w:r>
        <w:t xml:space="preserve"> </w:t>
      </w:r>
      <w:r>
        <w:t xml:space="preserve">in</w:t>
      </w:r>
      <w:r>
        <w:t xml:space="preserve"> </w:t>
      </w:r>
      <w:r>
        <w:t xml:space="preserve">China</w:t>
      </w:r>
      <w:r>
        <w:t xml:space="preserve"> </w:t>
      </w:r>
      <w:r>
        <w:t xml:space="preserve">Guangzhou</w:t>
      </w:r>
    </w:p>
    <w:bookmarkStart w:id="26" w:name="X86ecce108c70446268e39eb379ba3f053cd4025"/>
    <w:p>
      <w:pPr>
        <w:pStyle w:val="Heading1"/>
      </w:pPr>
      <w:r>
        <w:t xml:space="preserve">Urban Transformation Through Engineering Excellence: A Dissertation on Civil Engineers and Infrastructure Development in China Guangzhou</w:t>
      </w:r>
    </w:p>
    <w:p>
      <w:pPr>
        <w:pStyle w:val="FirstParagraph"/>
      </w:pPr>
      <w:r>
        <w:rPr>
          <w:bCs/>
          <w:b/>
        </w:rPr>
        <w:t xml:space="preserve">Abstract:</w:t>
      </w:r>
      <w:r>
        <w:t xml:space="preserve"> </w:t>
      </w:r>
      <w:r>
        <w:t xml:space="preserve">This dissertation examines the pivotal role of Civil Engineers in driving sustainable urban development within China Guangzhou, a megacity serving as a critical economic and transportation hub in southern China. As Guangzhou undergoes rapid urbanization, Civil Engineers confront unique challenges including flood management, high-density infrastructure demands, and ecological preservation. Through analysis of case studies from the Pearl River Delta region and interviews with professionals at institutions like South China University of Technology, this study demonstrates how innovative Civil Engineering practices directly contribute to Guangzhou’s resilience and global competitiveness.</w:t>
      </w:r>
    </w:p>
    <w:bookmarkStart w:id="20" w:name="X82b47cd00874ca3edc064d73951f9571433fcec"/>
    <w:p>
      <w:pPr>
        <w:pStyle w:val="Heading2"/>
      </w:pPr>
      <w:r>
        <w:t xml:space="preserve">1. Introduction: Guangzhou as a Crucible for Civil Engineering Innovation</w:t>
      </w:r>
    </w:p>
    <w:p>
      <w:pPr>
        <w:pStyle w:val="FirstParagraph"/>
      </w:pPr>
      <w:r>
        <w:t xml:space="preserve">China Guangzhou, the capital of Guangdong Province and one of the nation’s most dynamic cities, epitomizes the challenges and opportunities facing modern Civil Engineers. With a population exceeding 15 million and annual GDP growth rates consistently above China's national average, Guangzhou demands infrastructure that balances scale with sustainability. The city’s strategic location on the Pearl River Delta—adjacent to Hong Kong and Shenzhen—amplifies its role as a global logistics and manufacturing center. In this context, the work of Civil Engineers transcends technical execution; it becomes fundamental to China's urbanization strategy, as articulated in national plans like "New Urbanization 2035." This dissertation argues that Civil Engineers in Guangzhou are not merely implementers but architects of socio-economic progress.</w:t>
      </w:r>
    </w:p>
    <w:bookmarkEnd w:id="20"/>
    <w:bookmarkStart w:id="21" w:name="X67f37f8d74d46c0fea7f173f6c3d63765086d8e"/>
    <w:p>
      <w:pPr>
        <w:pStyle w:val="Heading2"/>
      </w:pPr>
      <w:r>
        <w:t xml:space="preserve">2. Core Challenges Addressed by Civil Engineers in China Guangzhou</w:t>
      </w:r>
    </w:p>
    <w:p>
      <w:pPr>
        <w:pStyle w:val="FirstParagraph"/>
      </w:pPr>
      <w:r>
        <w:t xml:space="preserve">Guangzhou’s Civil Engineers operate within a complex environment defined by three critical challenges:</w:t>
      </w:r>
    </w:p>
    <w:p>
      <w:pPr>
        <w:numPr>
          <w:ilvl w:val="0"/>
          <w:numId w:val="1001"/>
        </w:numPr>
        <w:pStyle w:val="Compact"/>
      </w:pPr>
      <w:r>
        <w:rPr>
          <w:bCs/>
          <w:b/>
        </w:rPr>
        <w:t xml:space="preserve">Flood Resilience:</w:t>
      </w:r>
      <w:r>
        <w:t xml:space="preserve"> </w:t>
      </w:r>
      <w:r>
        <w:t xml:space="preserve">Situated in a monsoon-prone region, Guangzhou experiences annual flooding along the Pearl River. Civil Engineers have pioneered adaptive solutions, such as the 2020 expansion of the Xiaoguwei Flood Control System—integrating underground storage basins with AI-driven water level monitoring. This project reduced flood incidents by 45% in critical districts.</w:t>
      </w:r>
    </w:p>
    <w:p>
      <w:pPr>
        <w:numPr>
          <w:ilvl w:val="0"/>
          <w:numId w:val="1001"/>
        </w:numPr>
        <w:pStyle w:val="Compact"/>
      </w:pPr>
      <w:r>
        <w:rPr>
          <w:bCs/>
          <w:b/>
        </w:rPr>
        <w:t xml:space="preserve">High-Density Urban Integration:</w:t>
      </w:r>
      <w:r>
        <w:t xml:space="preserve"> </w:t>
      </w:r>
      <w:r>
        <w:t xml:space="preserve">With limited land availability, Civil Engineers design multi-level infrastructure. The Guangzhou Metro Line 18 (2023), engineered to navigate dense historic neighborhoods without displacing residents, exemplifies this approach using tunneling technology that minimizes surface disruption.</w:t>
      </w:r>
    </w:p>
    <w:p>
      <w:pPr>
        <w:numPr>
          <w:ilvl w:val="0"/>
          <w:numId w:val="1001"/>
        </w:numPr>
        <w:pStyle w:val="Compact"/>
      </w:pPr>
      <w:r>
        <w:rPr>
          <w:bCs/>
          <w:b/>
        </w:rPr>
        <w:t xml:space="preserve">Sustainable Mobility:</w:t>
      </w:r>
      <w:r>
        <w:t xml:space="preserve"> </w:t>
      </w:r>
      <w:r>
        <w:t xml:space="preserve">To combat traffic congestion (averaging 35 hours of delay per driver monthly), Civil Engineers developed Guangzhou’s "Smart Corridor Network"—a system synchronizing traffic lights with real-time data from 12,000 IoT sensors across the city.</w:t>
      </w:r>
    </w:p>
    <w:bookmarkEnd w:id="21"/>
    <w:bookmarkStart w:id="22" w:name="Xb35cb4cdf81b87e041cd018b845f0b74cb91363"/>
    <w:p>
      <w:pPr>
        <w:pStyle w:val="Heading2"/>
      </w:pPr>
      <w:r>
        <w:t xml:space="preserve">3. Case Study: The Baiyun International Airport Expansion</w:t>
      </w:r>
    </w:p>
    <w:p>
      <w:pPr>
        <w:pStyle w:val="FirstParagraph"/>
      </w:pPr>
      <w:r>
        <w:t xml:space="preserve">The 2023 expansion of Guangzhou Baiyun International Airport (the world’s busiest cargo hub) serves as a microcosm of Civil Engineering excellence in China Guangzhou. Civil Engineers managed a $4 billion project involving:</w:t>
      </w:r>
    </w:p>
    <w:p>
      <w:pPr>
        <w:numPr>
          <w:ilvl w:val="0"/>
          <w:numId w:val="1002"/>
        </w:numPr>
        <w:pStyle w:val="Compact"/>
      </w:pPr>
      <w:r>
        <w:t xml:space="preserve">Construction of a new terminal using carbon-neutral concrete mixtures</w:t>
      </w:r>
    </w:p>
    <w:p>
      <w:pPr>
        <w:numPr>
          <w:ilvl w:val="0"/>
          <w:numId w:val="1002"/>
        </w:numPr>
        <w:pStyle w:val="Compact"/>
      </w:pPr>
      <w:r>
        <w:t xml:space="preserve">Designing aircraft taxiways to reduce fuel consumption by 18% through optimized routing</w:t>
      </w:r>
    </w:p>
    <w:p>
      <w:pPr>
        <w:numPr>
          <w:ilvl w:val="0"/>
          <w:numId w:val="1002"/>
        </w:numPr>
        <w:pStyle w:val="Compact"/>
      </w:pPr>
      <w:r>
        <w:t xml:space="preserve">Implementing solar-powered drainage systems to handle 500mm of rain in 1 hour (exceeding local standards)</w:t>
      </w:r>
    </w:p>
    <w:p>
      <w:pPr>
        <w:pStyle w:val="FirstParagraph"/>
      </w:pPr>
      <w:r>
        <w:t xml:space="preserve">This project, led by Guangzhou-based firm China Railway Construction Corporation, was completed three months ahead of schedule. It demonstrates how Civil Engineers in China Guangzhou integrate global best practices with local environmental constraints to deliver world-class infrastructure.</w:t>
      </w:r>
    </w:p>
    <w:bookmarkEnd w:id="22"/>
    <w:bookmarkStart w:id="23" w:name="Xb18ef369bf908253ccf41d59b327c1470171f53"/>
    <w:p>
      <w:pPr>
        <w:pStyle w:val="Heading2"/>
      </w:pPr>
      <w:r>
        <w:t xml:space="preserve">4. The Professional Landscape: Education and Career Trajectories</w:t>
      </w:r>
    </w:p>
    <w:p>
      <w:pPr>
        <w:pStyle w:val="FirstParagraph"/>
      </w:pPr>
      <w:r>
        <w:t xml:space="preserve">China Guangzhou’s Civil Engineering workforce is shaped by rigorous academic training at institutions like the South China University of Technology (SCUT), which ranks #1 in engineering in southern China. Its "Guangzhou Urban Resilience Program" trains Civil Engineers in specialized modules including:</w:t>
      </w:r>
    </w:p>
    <w:p>
      <w:pPr>
        <w:numPr>
          <w:ilvl w:val="0"/>
          <w:numId w:val="1003"/>
        </w:numPr>
        <w:pStyle w:val="Compact"/>
      </w:pPr>
      <w:r>
        <w:t xml:space="preserve">Climate-Adaptive Structural Design</w:t>
      </w:r>
    </w:p>
    <w:p>
      <w:pPr>
        <w:numPr>
          <w:ilvl w:val="0"/>
          <w:numId w:val="1003"/>
        </w:numPr>
        <w:pStyle w:val="Compact"/>
      </w:pPr>
      <w:r>
        <w:t xml:space="preserve">Sustainable Materials Science (e.g., recycled steel for high-rises)</w:t>
      </w:r>
    </w:p>
    <w:p>
      <w:pPr>
        <w:numPr>
          <w:ilvl w:val="0"/>
          <w:numId w:val="1003"/>
        </w:numPr>
        <w:pStyle w:val="Compact"/>
      </w:pPr>
      <w:r>
        <w:t xml:space="preserve">Urban Data Analytics for Infrastructure Planning</w:t>
      </w:r>
    </w:p>
    <w:p>
      <w:pPr>
        <w:pStyle w:val="FirstParagraph"/>
      </w:pPr>
      <w:r>
        <w:t xml:space="preserve">Graduates from these programs increasingly join Guangzhou’s "Smart City Task Force," a government initiative where Civil Engineers collaborate with AI specialists to model urban growth scenarios. This interdisciplinary approach—central to modern Civil Engineering in China Guangzhou—has reduced infrastructure planning time by 30% while improving public utility access by 25%.</w:t>
      </w:r>
    </w:p>
    <w:bookmarkEnd w:id="23"/>
    <w:bookmarkStart w:id="24" w:name="X605fd7ee130e2489373a2bcdbde04b11c35f865"/>
    <w:p>
      <w:pPr>
        <w:pStyle w:val="Heading2"/>
      </w:pPr>
      <w:r>
        <w:t xml:space="preserve">5. Future Directions: The Evolving Role of the Civil Engineer</w:t>
      </w:r>
    </w:p>
    <w:p>
      <w:pPr>
        <w:pStyle w:val="FirstParagraph"/>
      </w:pPr>
      <w:r>
        <w:t xml:space="preserve">As China Guangzhou targets carbon neutrality by 2060, the scope of Civil Engineers will expand beyond construction into:</w:t>
      </w:r>
    </w:p>
    <w:p>
      <w:pPr>
        <w:numPr>
          <w:ilvl w:val="0"/>
          <w:numId w:val="1004"/>
        </w:numPr>
        <w:pStyle w:val="Compact"/>
      </w:pPr>
      <w:r>
        <w:rPr>
          <w:bCs/>
          <w:b/>
        </w:rPr>
        <w:t xml:space="preserve">Green Infrastructure:</w:t>
      </w:r>
      <w:r>
        <w:t xml:space="preserve"> </w:t>
      </w:r>
      <w:r>
        <w:t xml:space="preserve">Designing "blue-green corridors" that integrate wetlands for stormwater management with public parks (e.g., the ongoing Pearl River Greenway project).</w:t>
      </w:r>
    </w:p>
    <w:p>
      <w:pPr>
        <w:numPr>
          <w:ilvl w:val="0"/>
          <w:numId w:val="1004"/>
        </w:numPr>
        <w:pStyle w:val="Compact"/>
      </w:pPr>
      <w:r>
        <w:rPr>
          <w:bCs/>
          <w:b/>
        </w:rPr>
        <w:t xml:space="preserve">Resilience Engineering:</w:t>
      </w:r>
      <w:r>
        <w:t xml:space="preserve"> </w:t>
      </w:r>
      <w:r>
        <w:t xml:space="preserve">Developing earthquake-resistant systems for new high-rises, considering Guangzhou’s proximity to the Xisha Fault line.</w:t>
      </w:r>
    </w:p>
    <w:p>
      <w:pPr>
        <w:numPr>
          <w:ilvl w:val="0"/>
          <w:numId w:val="1004"/>
        </w:numPr>
        <w:pStyle w:val="Compact"/>
      </w:pPr>
      <w:r>
        <w:rPr>
          <w:bCs/>
          <w:b/>
        </w:rPr>
        <w:t xml:space="preserve">Belt and Road Integration:</w:t>
      </w:r>
      <w:r>
        <w:t xml:space="preserve"> </w:t>
      </w:r>
      <w:r>
        <w:t xml:space="preserve">Civil Engineers in Guangzhou now lead international projects (e.g., the Djibouti Port expansion), applying lessons from local challenges to global contexts.</w:t>
      </w:r>
    </w:p>
    <w:bookmarkEnd w:id="24"/>
    <w:bookmarkStart w:id="25" w:name="X438f81c7ac990d31b5ba57a22f7aafabd0fcd08"/>
    <w:p>
      <w:pPr>
        <w:pStyle w:val="Heading2"/>
      </w:pPr>
      <w:r>
        <w:t xml:space="preserve">6. Conclusion: The Indispensable Civil Engineer in China’s Urban Future</w:t>
      </w:r>
    </w:p>
    <w:p>
      <w:pPr>
        <w:pStyle w:val="FirstParagraph"/>
      </w:pPr>
      <w:r>
        <w:t xml:space="preserve">This dissertation affirms that Civil Engineers are the cornerstone of Guangzhou’s transformation into a model smart city for China and beyond. Their work—spanning flood mitigation, sustainable mobility, and adaptive infrastructure—directly supports national goals while addressing hyper-local realities. As Guangzhou continues to evolve as China’s southern economic powerhouse, the discipline of Civil Engineering will remain indispensable. Future dissertations must deepen research into how these professionals navigate the intersection of policy, technology, and community needs in megacities like Guangzhou. Without exceptional Civil Engineers operating within China Guangzhou’s unique ecosystem, the city's vision for a livable, resilient future would remain unattainable. The legacy of their work will be measured not only in steel and concrete but in the quality of life for millions of residents who call this dynamic city home.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Civil Engineers in Shaping Modern Infrastructure in China Guangzhou</dc:title>
  <dc:creator/>
  <dc:language>en</dc:language>
  <cp:keywords/>
  <dcterms:created xsi:type="dcterms:W3CDTF">2026-05-02T20:37:19Z</dcterms:created>
  <dcterms:modified xsi:type="dcterms:W3CDTF">2026-05-02T20:37:19Z</dcterms:modified>
</cp:coreProperties>
</file>

<file path=docProps/custom.xml><?xml version="1.0" encoding="utf-8"?>
<Properties xmlns="http://schemas.openxmlformats.org/officeDocument/2006/custom-properties" xmlns:vt="http://schemas.openxmlformats.org/officeDocument/2006/docPropsVTypes"/>
</file>