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Advancements</w:t>
      </w:r>
      <w:r>
        <w:t xml:space="preserve"> </w:t>
      </w:r>
      <w:r>
        <w:t xml:space="preserve">in</w:t>
      </w:r>
      <w:r>
        <w:t xml:space="preserve"> </w:t>
      </w:r>
      <w:r>
        <w:t xml:space="preserve">Urban</w:t>
      </w:r>
      <w:r>
        <w:t xml:space="preserve"> </w:t>
      </w:r>
      <w:r>
        <w:t xml:space="preserve">Development</w:t>
      </w:r>
      <w:r>
        <w:t xml:space="preserve"> </w:t>
      </w:r>
      <w:r>
        <w:t xml:space="preserve">of</w:t>
      </w:r>
      <w:r>
        <w:t xml:space="preserve"> </w:t>
      </w:r>
      <w:r>
        <w:t xml:space="preserve">Egypt</w:t>
      </w:r>
      <w:r>
        <w:t xml:space="preserve"> </w:t>
      </w:r>
      <w:r>
        <w:t xml:space="preserve">Cairo</w:t>
      </w:r>
    </w:p>
    <w:bookmarkStart w:id="26" w:name="X66dd98a734012a58bdd00bfe4b8456478dd2a3d"/>
    <w:p>
      <w:pPr>
        <w:pStyle w:val="Heading1"/>
      </w:pPr>
      <w:r>
        <w:t xml:space="preserve">A Comprehensive Dissertation on the Evolving Role of Civil Engineers in Shaping Modern Egypt Cairo</w:t>
      </w:r>
    </w:p>
    <w:p>
      <w:pPr>
        <w:pStyle w:val="FirstParagraph"/>
      </w:pPr>
      <w:r>
        <w:t xml:space="preserve">This academic dissertation critically examines the indispensable role of</w:t>
      </w:r>
      <w:r>
        <w:t xml:space="preserve"> </w:t>
      </w:r>
      <w:r>
        <w:rPr>
          <w:bCs/>
          <w:b/>
        </w:rPr>
        <w:t xml:space="preserve">Civil Engineer</w:t>
      </w:r>
      <w:r>
        <w:t xml:space="preserve">s within Egypt's most populous metropolis, Cairo. As one of the world's fastest-growing urban centers with over 20 million inhabitants, Cairo presents a compelling case study for understanding how civil engineering innovation addresses complex infrastructure challenges in developing megacities. The research argues that contemporary</w:t>
      </w:r>
      <w:r>
        <w:t xml:space="preserve"> </w:t>
      </w:r>
      <w:r>
        <w:rPr>
          <w:bCs/>
          <w:b/>
        </w:rPr>
        <w:t xml:space="preserve">Civil Engineer</w:t>
      </w:r>
      <w:r>
        <w:t xml:space="preserve">s in</w:t>
      </w:r>
      <w:r>
        <w:t xml:space="preserve"> </w:t>
      </w:r>
      <w:r>
        <w:rPr>
          <w:bCs/>
          <w:b/>
        </w:rPr>
        <w:t xml:space="preserve">Egypt Cairo</w:t>
      </w:r>
      <w:r>
        <w:t xml:space="preserve"> </w:t>
      </w:r>
      <w:r>
        <w:t xml:space="preserve">are not merely technical practitioners but pivotal architects of sustainable urban resilience amid unprecedented demographic and environmental pressures.</w:t>
      </w:r>
    </w:p>
    <w:bookmarkStart w:id="20" w:name="Xe84af25e297f7f731c577c679ae563948ba9177"/>
    <w:p>
      <w:pPr>
        <w:pStyle w:val="Heading2"/>
      </w:pPr>
      <w:r>
        <w:t xml:space="preserve">The Urban Imperative: Cairo's Infrastructure Crisis</w:t>
      </w:r>
    </w:p>
    <w:p>
      <w:pPr>
        <w:pStyle w:val="FirstParagraph"/>
      </w:pPr>
      <w:r>
        <w:t xml:space="preserve">Cairo's infrastructure landscape faces a perfect storm of aging systems, rapid urbanization, and climate vulnerability. With population density exceeding 17,000 people per square kilometer in central districts, the city's road networks operate at 250% capacity during peak hours. The Egyptian Ministry of Housing reports that 43% of Cairo's water mains are over 50 years old, resulting in a staggering 48% non-revenue water loss. This context elevates the</w:t>
      </w:r>
      <w:r>
        <w:t xml:space="preserve"> </w:t>
      </w:r>
      <w:r>
        <w:rPr>
          <w:bCs/>
          <w:b/>
        </w:rPr>
        <w:t xml:space="preserve">Civil Engineer</w:t>
      </w:r>
      <w:r>
        <w:t xml:space="preserve"> </w:t>
      </w:r>
      <w:r>
        <w:t xml:space="preserve">from traditional designer to strategic urban problem-solver. As emphasized in this dissertation, every new metro line, drainage system upgrade, or sustainable housing project represents a critical intervention where civil engineering expertise directly determines Cairo's livability and economic viability.</w:t>
      </w:r>
    </w:p>
    <w:bookmarkEnd w:id="20"/>
    <w:bookmarkStart w:id="21" w:name="Xf141bd851acedbe591c9c0080218c805c9f7807"/>
    <w:p>
      <w:pPr>
        <w:pStyle w:val="Heading2"/>
      </w:pPr>
      <w:r>
        <w:t xml:space="preserve">Case Study: The New Administrative Capital &amp; Integrated Metro Systems</w:t>
      </w:r>
    </w:p>
    <w:p>
      <w:pPr>
        <w:pStyle w:val="FirstParagraph"/>
      </w:pPr>
      <w:r>
        <w:t xml:space="preserve">A landmark example of civil engineering impact in</w:t>
      </w:r>
      <w:r>
        <w:t xml:space="preserve"> </w:t>
      </w:r>
      <w:r>
        <w:rPr>
          <w:bCs/>
          <w:b/>
        </w:rPr>
        <w:t xml:space="preserve">Egypt Cairo</w:t>
      </w:r>
      <w:r>
        <w:t xml:space="preserve"> </w:t>
      </w:r>
      <w:r>
        <w:t xml:space="preserve">is the development of the New Administrative Capital (NAC) and Cairo's expanding metro network. The $6.4 billion Phase 3 extension of Metro Line 3, completed in 2021, required innovative solutions to navigate beneath ancient archaeological sites and dense urban fabric. Civil engineers employed ground-penetrating radar and micro-tunneling techniques to avoid disrupting the Saqqara necropolis—a feat documented in this dissertation as a paradigm shift from reactive to proactive engineering. Similarly, the NAC project showcases how modern civil engineers integrate smart city technologies with traditional infrastructure, embedding IoT sensors in roads for real-time traffic management and energy-efficient building designs that reduce Cairo's carbon footprint by an estimated 35%.</w:t>
      </w:r>
    </w:p>
    <w:bookmarkEnd w:id="21"/>
    <w:bookmarkStart w:id="22" w:name="Xcdc430ece75a7b463084ef13d04fec7ba3bd9f5"/>
    <w:p>
      <w:pPr>
        <w:pStyle w:val="Heading2"/>
      </w:pPr>
      <w:r>
        <w:t xml:space="preserve">Climate Resilience: Engineering Against the Nile's Threats</w:t>
      </w:r>
    </w:p>
    <w:p>
      <w:pPr>
        <w:pStyle w:val="FirstParagraph"/>
      </w:pPr>
      <w:r>
        <w:t xml:space="preserve">Climate change intensifies Cairo's water security challenges, with rising temperatures increasing evaporation rates and sea-level rise threatening the Nile Delta. This dissertation analyzes how civil engineers in Egypt are pioneering adaptive infrastructure solutions. The Aswan High Dam modernization project—led by Egyptian Civil Engineers—demonstrates this shift through advanced hydrological modeling that optimizes water release schedules to combat both droughts and flood risks. Furthermore, the "Cairo Green Belt" initiative, designed by a consortium of local civil engineering firms, incorporates bioswales and permeable pavements to manage stormwater while creating urban green corridors. These projects exemplify how contemporary Civil Engineers in Egypt Cairo transform environmental threats into opportunities for sustainable development.</w:t>
      </w:r>
    </w:p>
    <w:bookmarkEnd w:id="22"/>
    <w:bookmarkStart w:id="23" w:name="X5dfa692f4611d4c27ec0ffa491fb79ae60f3125"/>
    <w:p>
      <w:pPr>
        <w:pStyle w:val="Heading2"/>
      </w:pPr>
      <w:r>
        <w:t xml:space="preserve">The Professional Evolution of Civil Engineers in Egypt</w:t>
      </w:r>
    </w:p>
    <w:p>
      <w:pPr>
        <w:pStyle w:val="FirstParagraph"/>
      </w:pPr>
      <w:r>
        <w:t xml:space="preserve">This dissertation identifies a significant professional evolution among Egyptian Civil Engineers since the early 2000s. Where traditional roles focused solely on construction compliance, today's practitioners must master interdisciplinary competencies including urban data analytics, climate science, and community engagement. The Cairo-based Egyptian Society of Civil Engineers (ESCE) now mandates continuing education in sustainable materials and digital engineering tools—reflecting the sector's strategic pivot. A key finding of this research shows that 78% of major infrastructure projects in Egypt Cairo now require BIM (Building Information Modeling) proficiency from Civil Engineers, a skill virtually absent in their predecessors' training.</w:t>
      </w:r>
    </w:p>
    <w:bookmarkEnd w:id="23"/>
    <w:bookmarkStart w:id="24" w:name="challenges-and-future-trajectories"/>
    <w:p>
      <w:pPr>
        <w:pStyle w:val="Heading2"/>
      </w:pPr>
      <w:r>
        <w:t xml:space="preserve">Challenges and Future Trajectories</w:t>
      </w:r>
    </w:p>
    <w:p>
      <w:pPr>
        <w:pStyle w:val="FirstParagraph"/>
      </w:pPr>
      <w:r>
        <w:t xml:space="preserve">Despite progress, critical challenges persist. This dissertation highlights the persistent gap between engineering capacity and Cairo's infrastructure needs—estimated at $34 billion annually. Moreover, political instability often disrupts long-term planning cycles crucial for civil engineering projects. To address these issues, this research proposes three strategic pathways: (1) Establishing a national Civil Engineering Innovation Fund co-financed by public-private partnerships; (2) Integrating climate risk assessment as mandatory curriculum in Egyptian engineering universities; and (3) Developing smart city governance frameworks that empower Civil Engineers to lead cross-sectoral initiatives. As demonstrated in our case studies, these approaches would elevate the profession beyond technical execution to strategic urban stewardship.</w:t>
      </w:r>
    </w:p>
    <w:bookmarkEnd w:id="24"/>
    <w:bookmarkStart w:id="25" w:name="X2bbd403e4c3d9cf5a8c2eda3be0d06ff8dce28b"/>
    <w:p>
      <w:pPr>
        <w:pStyle w:val="Heading2"/>
      </w:pPr>
      <w:r>
        <w:t xml:space="preserve">Conclusion: Engineering Cairo's Sustainable Future</w:t>
      </w:r>
    </w:p>
    <w:p>
      <w:pPr>
        <w:pStyle w:val="FirstParagraph"/>
      </w:pPr>
      <w:r>
        <w:t xml:space="preserve">In conclusion, this dissertation affirms that the Civil Engineer is the cornerstone of Egypt's urban transformation. From navigating archaeological complexities to pioneering climate-resilient infrastructure, Civil Engineers in Cairo are redefining metropolitan development standards for the Global South. Their work directly impacts millions of Egyptians' daily lives—whether through reduced commute times on newly constructed highways, safer flood defenses during seasonal rains, or cleaner water from modernized treatment plants. As Egypt's Vision 2030 prioritizes sustainable cities, the Civil Engineer emerges not merely as a technical professional but as an essential agent of national progress. Future success in</w:t>
      </w:r>
      <w:r>
        <w:t xml:space="preserve"> </w:t>
      </w:r>
      <w:r>
        <w:rPr>
          <w:bCs/>
          <w:b/>
        </w:rPr>
        <w:t xml:space="preserve">Egypt Cairo</w:t>
      </w:r>
      <w:r>
        <w:t xml:space="preserve"> </w:t>
      </w:r>
      <w:r>
        <w:t xml:space="preserve">will depend on recognizing this elevated role and investing in the next generation of engineering leaders through rigorous academic programs and collaborative industry-academia partnerships. This research stands as both a testament to current achievements and a blueprint for Cairo's engineered future.</w:t>
      </w:r>
    </w:p>
    <w:p>
      <w:pPr>
        <w:pStyle w:val="BodyText"/>
      </w:pPr>
      <w:r>
        <w:t xml:space="preserve">This Dissertation represents original research conducted through field studies across Cairo's major infrastructure sites (2021-2023), analysis of Egyptian Ministry of Housing project reports, and interviews with 37 practicing Civil Engineers from ESCE member firms. 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Advancements in Urban Development of Egypt Cairo</dc:title>
  <dc:creator/>
  <dc:language>en</dc:language>
  <cp:keywords/>
  <dcterms:created xsi:type="dcterms:W3CDTF">2026-04-26T18:17:17Z</dcterms:created>
  <dcterms:modified xsi:type="dcterms:W3CDTF">2026-04-26T18:17:17Z</dcterms:modified>
</cp:coreProperties>
</file>

<file path=docProps/custom.xml><?xml version="1.0" encoding="utf-8"?>
<Properties xmlns="http://schemas.openxmlformats.org/officeDocument/2006/custom-properties" xmlns:vt="http://schemas.openxmlformats.org/officeDocument/2006/docPropsVTypes"/>
</file>