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45246ab8f0ac8edd74384bdb903ebe802ac906a"/>
    <w:p>
      <w:pPr>
        <w:pStyle w:val="Heading1"/>
      </w:pPr>
      <w:r>
        <w:t xml:space="preserve">Advancing Sustainable Urban Infrastructure: A Dissertation on the Role of the Civil Engineer in Modern France Paris</w:t>
      </w:r>
    </w:p>
    <w:p>
      <w:pPr>
        <w:pStyle w:val="FirstParagraph"/>
      </w:pPr>
      <w:r>
        <w:t xml:space="preserve">This dissertation examines the critical role of the</w:t>
      </w:r>
      <w:r>
        <w:t xml:space="preserve"> </w:t>
      </w:r>
      <w:r>
        <w:rPr>
          <w:bCs/>
          <w:b/>
        </w:rPr>
        <w:t xml:space="preserve">Civil Engineer</w:t>
      </w:r>
      <w:r>
        <w:t xml:space="preserve"> </w:t>
      </w:r>
      <w:r>
        <w:t xml:space="preserve">within the context of urban development and infrastructure management in</w:t>
      </w:r>
      <w:r>
        <w:t xml:space="preserve"> </w:t>
      </w:r>
      <w:r>
        <w:rPr>
          <w:bCs/>
          <w:b/>
        </w:rPr>
        <w:t xml:space="preserve">France Paris</w:t>
      </w:r>
      <w:r>
        <w:t xml:space="preserve">. As one of Europe's most densely populated and historically significant metropolises, Paris faces complex challenges in maintaining its legacy while adapting to 21st-century demands for sustainability, resilience, and inclusivity. The</w:t>
      </w:r>
      <w:r>
        <w:t xml:space="preserve"> </w:t>
      </w:r>
      <w:r>
        <w:rPr>
          <w:iCs/>
          <w:i/>
        </w:rPr>
        <w:t xml:space="preserve">Civil Engineer</w:t>
      </w:r>
      <w:r>
        <w:t xml:space="preserve"> </w:t>
      </w:r>
      <w:r>
        <w:t xml:space="preserve">emerges as the indispensable professional tasked with navigating these multifaceted pressures through technical expertise, innovative design, and strategic project management.</w:t>
      </w:r>
    </w:p>
    <w:bookmarkStart w:id="20" w:name="X52563b0ac74e6aff26c2ef769802cf6221b862e"/>
    <w:p>
      <w:pPr>
        <w:pStyle w:val="Heading2"/>
      </w:pPr>
      <w:r>
        <w:t xml:space="preserve">The Urban Context: Paris as a Living Laboratory</w:t>
      </w:r>
    </w:p>
    <w:p>
      <w:pPr>
        <w:pStyle w:val="FirstParagraph"/>
      </w:pPr>
      <w:r>
        <w:rPr>
          <w:bCs/>
          <w:b/>
        </w:rPr>
        <w:t xml:space="preserve">France Paris</w:t>
      </w:r>
      <w:r>
        <w:t xml:space="preserve">, renowned for its architectural heritage and cultural influence, presents a unique urban laboratory. The city's infrastructure – from the 19th-century Haussmannian boulevards to the modern metro network – demands continuous adaptation. Civil engineers in Paris operate within a stringent regulatory framework defined by French national standards (NF EN) and municipal ordinances, balancing historical preservation with contemporary needs. Projects like the Grand Paris Express (GPE) light rail expansion exemplify this duality: integrating new tunnels beneath centuries-old structures while enhancing public transport access for 7 million residents. This dissertation argues that the</w:t>
      </w:r>
      <w:r>
        <w:t xml:space="preserve"> </w:t>
      </w:r>
      <w:r>
        <w:rPr>
          <w:iCs/>
          <w:i/>
        </w:rPr>
        <w:t xml:space="preserve">Civil Engineer</w:t>
      </w:r>
      <w:r>
        <w:t xml:space="preserve"> </w:t>
      </w:r>
      <w:r>
        <w:t xml:space="preserve">is not merely a technical specialist but a pivotal mediator between historical identity, environmental imperatives, and social equity.</w:t>
      </w:r>
    </w:p>
    <w:bookmarkEnd w:id="20"/>
    <w:bookmarkStart w:id="21" w:name="Xbfc819cb0f43ab0734dfb7026815003c8c45e93"/>
    <w:p>
      <w:pPr>
        <w:pStyle w:val="Heading2"/>
      </w:pPr>
      <w:r>
        <w:t xml:space="preserve">Evolving Responsibilities of the Civil Engineer in France</w:t>
      </w:r>
    </w:p>
    <w:p>
      <w:pPr>
        <w:pStyle w:val="FirstParagraph"/>
      </w:pPr>
      <w:r>
        <w:t xml:space="preserve">The role of the Civil Engineer in contemporary Paris has evolved beyond traditional construction oversight. Today's practitioners must master interdisciplinary collaboration – partnering with urban planners, environmental scientists, data analysts, and community stakeholders. Key responsibilities include:</w:t>
      </w:r>
    </w:p>
    <w:p>
      <w:pPr>
        <w:numPr>
          <w:ilvl w:val="0"/>
          <w:numId w:val="1001"/>
        </w:numPr>
        <w:pStyle w:val="Compact"/>
      </w:pPr>
      <w:r>
        <w:rPr>
          <w:bCs/>
          <w:b/>
        </w:rPr>
        <w:t xml:space="preserve">Sustainable Infrastructure Design:</w:t>
      </w:r>
      <w:r>
        <w:t xml:space="preserve"> </w:t>
      </w:r>
      <w:r>
        <w:t xml:space="preserve">Implementing green building standards (like RT 2012) and climate-resilient materials for projects such as Paris' new eco-districts (e.g., La Défense, Clichy-Batignolles).</w:t>
      </w:r>
    </w:p>
    <w:p>
      <w:pPr>
        <w:numPr>
          <w:ilvl w:val="0"/>
          <w:numId w:val="1001"/>
        </w:numPr>
        <w:pStyle w:val="Compact"/>
      </w:pPr>
      <w:r>
        <w:rPr>
          <w:bCs/>
          <w:b/>
        </w:rPr>
        <w:t xml:space="preserve">Urban Mobility Innovation:</w:t>
      </w:r>
      <w:r>
        <w:t xml:space="preserve"> </w:t>
      </w:r>
      <w:r>
        <w:t xml:space="preserve">Designing pedestrian zones, bicycle networks, and intelligent traffic systems to reduce emissions – a priority under France's "Plan Vélo" aiming for 15% of urban trips by bike by 2024.</w:t>
      </w:r>
    </w:p>
    <w:p>
      <w:pPr>
        <w:numPr>
          <w:ilvl w:val="0"/>
          <w:numId w:val="1001"/>
        </w:numPr>
        <w:pStyle w:val="Compact"/>
      </w:pPr>
      <w:r>
        <w:rPr>
          <w:bCs/>
          <w:b/>
        </w:rPr>
        <w:t xml:space="preserve">Crisis Adaptation:</w:t>
      </w:r>
      <w:r>
        <w:t xml:space="preserve"> </w:t>
      </w:r>
      <w:r>
        <w:t xml:space="preserve">Addressing climate threats like Seine River flooding through engineered solutions (e.g., the Parisian flood barriers project) and heat island mitigation via green roofs and permeable pavements.</w:t>
      </w:r>
    </w:p>
    <w:bookmarkEnd w:id="21"/>
    <w:bookmarkStart w:id="22" w:name="Xc7882579eb7f91ec3b6075dde18e14659923a74"/>
    <w:p>
      <w:pPr>
        <w:pStyle w:val="Heading2"/>
      </w:pPr>
      <w:r>
        <w:t xml:space="preserve">Educational Pathways: Training Civil Engineers for Paris</w:t>
      </w:r>
    </w:p>
    <w:p>
      <w:pPr>
        <w:pStyle w:val="FirstParagraph"/>
      </w:pPr>
      <w:r>
        <w:t xml:space="preserve">French civil engineers undergo rigorous training at prestigious institutions like École Polytechnique, École des Ponts ParisTech, and Université Gustave Eiffel. The curriculum emphasizes both classical engineering principles and modern challenges – including digital tools like BIM (Building Information Modeling) and AI-driven structural analysis. Crucially, French engineering education instills a strong ethical framework; the *Corps des Ingénieurs des Ponts, de l'Eau et de l'Environnement* (a senior corps of civil engineers) mandates continuous professional development focused on sustainable practices. This systematic training ensures that every</w:t>
      </w:r>
      <w:r>
        <w:t xml:space="preserve"> </w:t>
      </w:r>
      <w:r>
        <w:rPr>
          <w:iCs/>
          <w:i/>
        </w:rPr>
        <w:t xml:space="preserve">Civil Engineer</w:t>
      </w:r>
      <w:r>
        <w:t xml:space="preserve"> </w:t>
      </w:r>
      <w:r>
        <w:t xml:space="preserve">entering the Parisian market possesses not only technical competence but also a deep understanding of France's urban governance culture.</w:t>
      </w:r>
    </w:p>
    <w:bookmarkEnd w:id="22"/>
    <w:bookmarkStart w:id="23" w:name="case-study-the-grand-paris-express-gpe"/>
    <w:p>
      <w:pPr>
        <w:pStyle w:val="Heading2"/>
      </w:pPr>
      <w:r>
        <w:t xml:space="preserve">Case Study: The Grand Paris Express (GPE)</w:t>
      </w:r>
    </w:p>
    <w:p>
      <w:pPr>
        <w:pStyle w:val="FirstParagraph"/>
      </w:pPr>
      <w:r>
        <w:t xml:space="preserve">The GPE project – Europe’s largest infrastructure undertaking – serves as a paradigm for the Civil Engineer's impact in</w:t>
      </w:r>
      <w:r>
        <w:t xml:space="preserve"> </w:t>
      </w:r>
      <w:r>
        <w:rPr>
          <w:bCs/>
          <w:b/>
        </w:rPr>
        <w:t xml:space="preserve">France Paris</w:t>
      </w:r>
      <w:r>
        <w:t xml:space="preserve">. This 200km rail network, scheduled for full completion by 2035, requires civil engineers to manage unprecedented subterranean construction beneath sensitive historic sites. Challenges include minimizing vibration impacts on UNESCO-listed monuments (e.g., Notre-Dame), integrating stations with existing metro lines, and implementing automated systems aligned with Paris' zero-emission goals. The project exemplifies how Civil Engineers translate policy objectives (France's National Low Carbon Strategy) into tangible, large-scale infrastructure while navigating complex stakeholder landscapes involving 13 communes and multiple public authorities.</w:t>
      </w:r>
    </w:p>
    <w:bookmarkEnd w:id="23"/>
    <w:bookmarkStart w:id="24" w:name="challenges-and-future-trajectories"/>
    <w:p>
      <w:pPr>
        <w:pStyle w:val="Heading2"/>
      </w:pPr>
      <w:r>
        <w:t xml:space="preserve">Challenges and Future Trajectories</w:t>
      </w:r>
    </w:p>
    <w:p>
      <w:pPr>
        <w:pStyle w:val="FirstParagraph"/>
      </w:pPr>
      <w:r>
        <w:t xml:space="preserve">Despite progress, Parisian civil engineering confronts significant hurdles. Urban density limits space for new infrastructure, necessitating innovative vertical solutions. Funding constraints often prioritize immediate needs over long-term resilience planning. Additionally, the sector grapples with attracting diverse talent amid competition from tech and finance sectors. This dissertation posits that future Civil Engineers in France Paris must champion "digital twin" technology for predictive maintenance and adopt circular economy principles (e.g., repurposing construction waste into new infrastructure materials). The 2023 *Loi Climat et Résilience* further mandates engineers to incorporate carbon accounting into every project lifecycle assessment – a paradigm shift demanding continuous professional adaptation.</w:t>
      </w:r>
    </w:p>
    <w:bookmarkEnd w:id="24"/>
    <w:bookmarkStart w:id="25" w:name="X3edaee4a9737ada46d1b7e6e3683f37c534c3d2"/>
    <w:p>
      <w:pPr>
        <w:pStyle w:val="Heading2"/>
      </w:pPr>
      <w:r>
        <w:t xml:space="preserve">Conclusion: Civil Engineers as Guardians of Parisian Heritage and Future</w:t>
      </w:r>
    </w:p>
    <w:p>
      <w:pPr>
        <w:pStyle w:val="FirstParagraph"/>
      </w:pPr>
      <w:r>
        <w:t xml:space="preserve">In conclusion, the</w:t>
      </w:r>
      <w:r>
        <w:t xml:space="preserve"> </w:t>
      </w:r>
      <w:r>
        <w:rPr>
          <w:iCs/>
          <w:i/>
        </w:rPr>
        <w:t xml:space="preserve">Civil Engineer</w:t>
      </w:r>
      <w:r>
        <w:t xml:space="preserve"> </w:t>
      </w:r>
      <w:r>
        <w:t xml:space="preserve">is the cornerstone of sustainable urban evolution in</w:t>
      </w:r>
      <w:r>
        <w:t xml:space="preserve"> </w:t>
      </w:r>
      <w:r>
        <w:rPr>
          <w:bCs/>
          <w:b/>
        </w:rPr>
        <w:t xml:space="preserve">France Paris</w:t>
      </w:r>
      <w:r>
        <w:t xml:space="preserve">. Far from being confined to blueprint drafting, they are strategic architects of a city that must honor its past while embracing ecological imperatives. Their work directly shapes Paris' livability: cleaner air through expanded cycling infrastructure, safer communities via resilient flood defenses, and equitable access through integrated transit networks. As France accelerates its energy transition under the *France 2030* investment plan, the Civil Engineer's role will only deepen in significance. This dissertation underscores that investing in civil engineering excellence is not merely an infrastructure priority—it is a commitment to Paris' identity as a global leader in human-centered, sustainable urbanism for generations to come.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France Paris</dc:title>
  <dc:creator/>
  <dc:language>en</dc:language>
  <cp:keywords/>
  <dcterms:created xsi:type="dcterms:W3CDTF">2026-05-02T23:28:59Z</dcterms:created>
  <dcterms:modified xsi:type="dcterms:W3CDTF">2026-05-02T23:28:59Z</dcterms:modified>
</cp:coreProperties>
</file>

<file path=docProps/custom.xml><?xml version="1.0" encoding="utf-8"?>
<Properties xmlns="http://schemas.openxmlformats.org/officeDocument/2006/custom-properties" xmlns:vt="http://schemas.openxmlformats.org/officeDocument/2006/docPropsVTypes"/>
</file>