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2cf9811b63c2cc154ae3db0b818b311adc2bc79"/>
    <w:p>
      <w:pPr>
        <w:pStyle w:val="Heading1"/>
      </w:pPr>
      <w:r>
        <w:t xml:space="preserve">The Critical Role of the Modern Civil Engineer within Israel Tel Aviv: A Contemporary Dissertation Analysis</w:t>
      </w:r>
    </w:p>
    <w:p>
      <w:pPr>
        <w:pStyle w:val="FirstParagraph"/>
      </w:pPr>
      <w:r>
        <w:t xml:space="preserve">This Dissertation provides a focused examination of the indispensable contributions and unique challenges faced by the Civil Engineer operating within the dynamic, high-density urban environment of Israel Tel Aviv. As one of the most vibrant and rapidly evolving metropolises in the Middle East, Tel Aviv presents a complex tapestry of engineering demands that directly shape its sustainability, resilience, and future growth. This analysis underscores why understanding the specific context of Israel Tel Aviv is paramount to appreciating the multifaceted role of every Civil Engineer working in this critical sector.</w:t>
      </w:r>
    </w:p>
    <w:bookmarkStart w:id="20" w:name="X486a634ef3cb4de592f251318b8b5493d55d9d1"/>
    <w:p>
      <w:pPr>
        <w:pStyle w:val="Heading2"/>
      </w:pPr>
      <w:r>
        <w:t xml:space="preserve">Urban Context: The Imperative Setting for Civil Engineering in Tel Aviv</w:t>
      </w:r>
    </w:p>
    <w:p>
      <w:pPr>
        <w:pStyle w:val="FirstParagraph"/>
      </w:pPr>
      <w:r>
        <w:t xml:space="preserve">Israel Tel Aviv is not merely a location; it is a crucible for engineering innovation. Its unique geographical position – a densely populated coastal city built on soft alluvial soils, facing significant seismic activity along the Dead Sea Transform fault line, and experiencing intense pressure from population growth and tourism – creates an exceptionally demanding environment. The Civil Engineer in Israel Tel Aviv operates under constant constraints: limited land availability necessitates vertical expansion; climate change intensifies coastal erosion risks threatening historic infrastructure; water scarcity demands innovative management solutions for a city dependent on imported resources. This Dissertation argues that the challenges inherent to Israel Tel Aviv are not peripheral but central to defining the scope and complexity of contemporary Civil Engineering practice in this specific locale.</w:t>
      </w:r>
    </w:p>
    <w:bookmarkEnd w:id="20"/>
    <w:bookmarkStart w:id="21" w:name="X6c8a8e436139e454eab2eafe1332fb3fd8a3b6a"/>
    <w:p>
      <w:pPr>
        <w:pStyle w:val="Heading2"/>
      </w:pPr>
      <w:r>
        <w:t xml:space="preserve">Key Challenges Demanding Civil Engineer Expertise in Tel Aviv</w:t>
      </w:r>
    </w:p>
    <w:p>
      <w:pPr>
        <w:pStyle w:val="FirstParagraph"/>
      </w:pPr>
      <w:r>
        <w:t xml:space="preserve">The role of the Civil Engineer in Israel Tel Aviv extends far beyond traditional construction oversight. Current projects highlight critical areas where their expertise is non-negotiable:</w:t>
      </w:r>
    </w:p>
    <w:p>
      <w:pPr>
        <w:numPr>
          <w:ilvl w:val="0"/>
          <w:numId w:val="1001"/>
        </w:numPr>
        <w:pStyle w:val="Compact"/>
      </w:pPr>
      <w:r>
        <w:rPr>
          <w:bCs/>
          <w:b/>
        </w:rPr>
        <w:t xml:space="preserve">Seismic Resilience &amp; Retrofitting:</w:t>
      </w:r>
      <w:r>
        <w:t xml:space="preserve"> </w:t>
      </w:r>
      <w:r>
        <w:t xml:space="preserve">A primary focus involves retrofiting the city's extensive stock of older buildings to meet modern seismic codes. This isn't a generic task; it requires deep understanding of Tel Aviv's specific soil conditions (like the Neve Tzedek formation) and historical building typologies, making the Civil Engineer's specialized knowledge vital for public safety.</w:t>
      </w:r>
    </w:p>
    <w:p>
      <w:pPr>
        <w:numPr>
          <w:ilvl w:val="0"/>
          <w:numId w:val="1001"/>
        </w:numPr>
        <w:pStyle w:val="Compact"/>
      </w:pPr>
      <w:r>
        <w:rPr>
          <w:bCs/>
          <w:b/>
        </w:rPr>
        <w:t xml:space="preserve">Coastal Infrastructure &amp; Climate Adaptation:</w:t>
      </w:r>
      <w:r>
        <w:t xml:space="preserve"> </w:t>
      </w:r>
      <w:r>
        <w:t xml:space="preserve">Protecting Tel Aviv's iconic beaches and coastal infrastructure from rising sea levels and intensified storm surges demands cutting-edge engineering solutions. Civil Engineers are at the forefront of designing adaptive sea walls, managed retreat strategies, and resilient drainage systems specifically calibrated for the Mediterranean coastline near Israel Tel Aviv.</w:t>
      </w:r>
    </w:p>
    <w:p>
      <w:pPr>
        <w:numPr>
          <w:ilvl w:val="0"/>
          <w:numId w:val="1001"/>
        </w:numPr>
        <w:pStyle w:val="Compact"/>
      </w:pPr>
      <w:r>
        <w:rPr>
          <w:bCs/>
          <w:b/>
        </w:rPr>
        <w:t xml:space="preserve">Sustainable Urban Mobility:</w:t>
      </w:r>
      <w:r>
        <w:t xml:space="preserve"> </w:t>
      </w:r>
      <w:r>
        <w:t xml:space="preserve">The ambitious expansion of Tel Aviv's light rail system (the "Tel Aviv Light Rail Project") exemplifies the Civil Engineer's pivotal role. This involves complex tunneling beneath existing dense urban fabric, integrating with historic districts, managing traffic disruption, and ensuring environmental compliance – all within the unique constraints of Israel Tel Aviv.</w:t>
      </w:r>
    </w:p>
    <w:p>
      <w:pPr>
        <w:numPr>
          <w:ilvl w:val="0"/>
          <w:numId w:val="1001"/>
        </w:numPr>
        <w:pStyle w:val="Compact"/>
      </w:pPr>
      <w:r>
        <w:rPr>
          <w:bCs/>
          <w:b/>
        </w:rPr>
        <w:t xml:space="preserve">Water Resource Management &amp; Reuse:</w:t>
      </w:r>
      <w:r>
        <w:t xml:space="preserve"> </w:t>
      </w:r>
      <w:r>
        <w:t xml:space="preserve">Confronting water scarcity head-on, Civil Engineers design and implement advanced wastewater treatment facilities (like the new Sorek plant) and large-scale stormwater capture systems. These projects directly impact the city's resilience and sustainability goals, showcasing the Civil Engineer's contribution to solving a core national challenge within Tel Aviv's urban sphere.</w:t>
      </w:r>
    </w:p>
    <w:bookmarkEnd w:id="21"/>
    <w:bookmarkStart w:id="22" w:name="X023bdcdb71bcd601f087dfb5aa0522a19464135"/>
    <w:p>
      <w:pPr>
        <w:pStyle w:val="Heading2"/>
      </w:pPr>
      <w:r>
        <w:t xml:space="preserve">Integration with Israel Tel Aviv's Strategic Vision</w:t>
      </w:r>
    </w:p>
    <w:p>
      <w:pPr>
        <w:pStyle w:val="FirstParagraph"/>
      </w:pPr>
      <w:r>
        <w:t xml:space="preserve">This Dissertation emphasizes that successful Civil Engineering in Israel Tel Aviv is intrinsically linked to the city's and nation's strategic frameworks. The "Tel Aviv 2030" plan and broader Israeli national sustainability initiatives explicitly rely on the expertise of the Civil Engineer. Projects aren't executed in isolation; they must align with comprehensive urban planning, environmental regulations (like Israel's National Environment Protection Plan), and economic development goals for the greater Tel Aviv metropolitan area. The Civil Engineer acts as a critical translator between policy aspirations and tangible, functional infrastructure within Israel Tel Aviv's complex reality.</w:t>
      </w:r>
    </w:p>
    <w:bookmarkEnd w:id="22"/>
    <w:bookmarkStart w:id="23" w:name="Xab9b0d22a58419f0b997f8c54c5b35b2bb82aa6"/>
    <w:p>
      <w:pPr>
        <w:pStyle w:val="Heading2"/>
      </w:pPr>
      <w:r>
        <w:t xml:space="preserve">The Future Outlook: Skills and Opportunities for the Civil Engineer</w:t>
      </w:r>
    </w:p>
    <w:p>
      <w:pPr>
        <w:pStyle w:val="FirstParagraph"/>
      </w:pPr>
      <w:r>
        <w:t xml:space="preserve">Looking ahead, the demand for highly skilled Civil Engineers in Israel Tel Aviv is projected to surge. Emerging priorities include smart city integration (using IoT sensors for infrastructure monitoring), advanced materials science for durability in coastal conditions, and deep expertise in renewable energy integration into urban systems. This Dissertation identifies a critical need: Civil Engineers operating within Israel Tel Aviv must cultivate not only technical mastery but also strong cross-disciplinary collaboration skills (with urban planners, environmental scientists, and community stakeholders) and a profound understanding of the local socio-cultural context. The future Civil Engineer in Israel Tel Aviv will be a strategic partner in building a city that is not just functional, but truly resilient, sustainable, and livable for its diverse population.</w:t>
      </w:r>
    </w:p>
    <w:bookmarkEnd w:id="23"/>
    <w:bookmarkStart w:id="24" w:name="X4c981c854fbf8851b817baf0508fb009a869c3e"/>
    <w:p>
      <w:pPr>
        <w:pStyle w:val="Heading2"/>
      </w:pPr>
      <w:r>
        <w:t xml:space="preserve">Conclusion: Beyond Construction to Urban Stewardship</w:t>
      </w:r>
    </w:p>
    <w:p>
      <w:pPr>
        <w:pStyle w:val="FirstParagraph"/>
      </w:pPr>
      <w:r>
        <w:t xml:space="preserve">This Dissertation firmly establishes that the Civil Engineer's role within Israel Tel Aviv transcends conventional engineering. It is a position of profound responsibility and opportunity. In a city defined by its energy, growth, and unique geographical vulnerabilities, the Civil Engineer is the indispensable architect of resilience and progress. Their work directly shapes how Tel Aviv navigates seismic risks, coastal threats, water scarcity, and rapid urbanization – challenges that are not merely local but emblematic of future urban realities globally. As Israel Tel Aviv continues its trajectory as a regional leader in innovation and sustainability, the contributions of the dedicated Civil Engineer will remain fundamental to its success. The future growth and well-being of this iconic city depend on the continuous evolution and excellence of those professionals who design, build, and maintain its very foundations. This Dissertation affirms that understanding Israel Tel Aviv's specific context is not just relevant; it is the essential lens through which the vital work of every Civil Engineer in this location must be viewed and executed.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Israel Tel Aviv</dc:title>
  <dc:creator/>
  <dc:language>en</dc:language>
  <cp:keywords/>
  <dcterms:created xsi:type="dcterms:W3CDTF">2026-07-18T19:57:20Z</dcterms:created>
  <dcterms:modified xsi:type="dcterms:W3CDTF">2026-07-18T19:57:20Z</dcterms:modified>
</cp:coreProperties>
</file>

<file path=docProps/custom.xml><?xml version="1.0" encoding="utf-8"?>
<Properties xmlns="http://schemas.openxmlformats.org/officeDocument/2006/custom-properties" xmlns:vt="http://schemas.openxmlformats.org/officeDocument/2006/docPropsVTypes"/>
</file>