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Italy</w:t>
      </w:r>
      <w:r>
        <w:t xml:space="preserve"> </w:t>
      </w:r>
      <w:r>
        <w:t xml:space="preserve">Milan</w:t>
      </w:r>
    </w:p>
    <w:bookmarkStart w:id="26" w:name="Xfb6ac9b61269ead421c5305c356d53d190c397a"/>
    <w:p>
      <w:pPr>
        <w:pStyle w:val="Heading1"/>
      </w:pPr>
      <w:r>
        <w:t xml:space="preserve">Dissertation: Advancing Sustainable Infrastructure Through Civil Engineering in the Heart of Italy Milan</w:t>
      </w:r>
    </w:p>
    <w:p>
      <w:pPr>
        <w:pStyle w:val="FirstParagraph"/>
      </w:pPr>
      <w:r>
        <w:rPr>
          <w:bCs/>
          <w:b/>
        </w:rPr>
        <w:t xml:space="preserve">Abstract:</w:t>
      </w:r>
      <w:r>
        <w:t xml:space="preserve"> </w:t>
      </w:r>
      <w:r>
        <w:t xml:space="preserve">This dissertation examines the critical role of modern civil engineering practices within the dynamic urban context of Italy Milan. As one of Europe's most densely populated and economically vital cities, Milan demands innovative solutions from every qualified Civil Engineer to address complex challenges including climate resilience, historical preservation, and sustainable mobility. Through case studies of pivotal infrastructure projects and analysis of educational pathways at leading Italian institutions, this research underscores how a Civil Engineer operating in Italy Milan must integrate technical excellence with socio-cultural sensitivity to shape the city's future.</w:t>
      </w:r>
    </w:p>
    <w:bookmarkStart w:id="20" w:name="Xc3699f79da40e5958315449c50eceaf9151e0dd"/>
    <w:p>
      <w:pPr>
        <w:pStyle w:val="Heading2"/>
      </w:pPr>
      <w:r>
        <w:t xml:space="preserve">Introduction: The Imperative for Civil Engineering in Italy Milan</w:t>
      </w:r>
    </w:p>
    <w:p>
      <w:pPr>
        <w:pStyle w:val="FirstParagraph"/>
      </w:pPr>
      <w:r>
        <w:t xml:space="preserve">Milan, the industrial and financial capital of Italy, presents a unique laboratory for civil engineering. Its rapid evolution from an 18th-century trading hub to a global metropolis has placed immense pressure on its built environment. A Civil Engineer working in this setting does not merely design structures; they become stewards of a city where every decision impacts millions daily. This Dissertation argues that the integration of cutting-edge engineering methodologies with Milan's specific urban fabric – characterized by historic architecture, high population density, and ambitious sustainability goals – defines the modern Civil Engineer's professional identity within Italy Milan. The city’s recent initiatives, such as the 2030 Climate Plan and the massive expansion of public transit (e.g., Metro Line 5), demand a new generation of Civil Engineers equipped to navigate complex socio-technical landscapes.</w:t>
      </w:r>
    </w:p>
    <w:bookmarkEnd w:id="20"/>
    <w:bookmarkStart w:id="21" w:name="X2f55a6fe28df1070312da596059776d78a8465c"/>
    <w:p>
      <w:pPr>
        <w:pStyle w:val="Heading2"/>
      </w:pPr>
      <w:r>
        <w:t xml:space="preserve">Historical Context and Contemporary Challenges</w:t>
      </w:r>
    </w:p>
    <w:p>
      <w:pPr>
        <w:pStyle w:val="FirstParagraph"/>
      </w:pPr>
      <w:r>
        <w:t xml:space="preserve">The legacy of civil engineering in Italy Milan is profound. From the Renaissance canals engineered by the Borromeo family to the monumental infrastructure for Expo 2015, the city's development has always relied on expert Civil Engineering. Today, a Civil Engineer in Italy Milan confronts amplified pressures: rising sea levels threatening Lombardy’s low-lying areas (a direct consequence of climate change), the need for seismic retrofitting of century-old buildings amidst intense urban development, and the urgent requirement to decarbonize transportation. The 2019 floods in northern Italy highlighted vulnerabilities, making flood management a critical focus area for any Civil Engineer operating in Milan’s basin. Projects like the</w:t>
      </w:r>
      <w:r>
        <w:t xml:space="preserve"> </w:t>
      </w:r>
      <w:r>
        <w:rPr>
          <w:iCs/>
          <w:i/>
        </w:rPr>
        <w:t xml:space="preserve">Parco Nord</w:t>
      </w:r>
      <w:r>
        <w:t xml:space="preserve"> </w:t>
      </w:r>
      <w:r>
        <w:t xml:space="preserve">ecological corridor demonstrate how civil engineering now prioritizes biodiversity alongside traditional infrastructure, reflecting Milan's evolving urban priorities.</w:t>
      </w:r>
    </w:p>
    <w:bookmarkEnd w:id="21"/>
    <w:bookmarkStart w:id="22" w:name="X854af22152679245c202f4b238f7364fc401a12"/>
    <w:p>
      <w:pPr>
        <w:pStyle w:val="Heading2"/>
      </w:pPr>
      <w:r>
        <w:t xml:space="preserve">Educational Imperatives and Professional Development</w:t>
      </w:r>
    </w:p>
    <w:p>
      <w:pPr>
        <w:pStyle w:val="FirstParagraph"/>
      </w:pPr>
      <w:r>
        <w:t xml:space="preserve">The pipeline for future Civil Engineers in Italy Milan begins with rigorous academic training. Institutions like the Politecnico di Milano – consistently ranked among the world’s top engineering schools – provide a curriculum uniquely attuned to Milan's demands. Their programs emphasize sustainable design, advanced materials science, and digital tools like BIM (Building Information Modeling), directly preparing students for real-world challenges in Italy Milan. This Dissertation highlights that the most effective Civil Engineer emerging from these programs does not just master theory; they understand Milan’s specific regulatory frameworks (e.g.,</w:t>
      </w:r>
      <w:r>
        <w:t xml:space="preserve"> </w:t>
      </w:r>
      <w:r>
        <w:rPr>
          <w:iCs/>
          <w:i/>
        </w:rPr>
        <w:t xml:space="preserve">Regolamento Edilizio</w:t>
      </w:r>
      <w:r>
        <w:t xml:space="preserve">), cultural significance of preservation, and the collaborative nature of large-scale projects involving municipal authorities, private developers, and community groups. Continuous professional development is non-negotiable in a city where regulations evolve rapidly to meet climate targets.</w:t>
      </w:r>
    </w:p>
    <w:bookmarkEnd w:id="22"/>
    <w:bookmarkStart w:id="23" w:name="Xa247ee67e206c569f04a0b6fae27ed3df2d1f0e"/>
    <w:p>
      <w:pPr>
        <w:pStyle w:val="Heading2"/>
      </w:pPr>
      <w:r>
        <w:t xml:space="preserve">Cases Studies: Engineering Solutions for Modern Milan</w:t>
      </w:r>
    </w:p>
    <w:p>
      <w:pPr>
        <w:pStyle w:val="FirstParagraph"/>
      </w:pPr>
      <w:r>
        <w:t xml:space="preserve">Several key projects exemplify the Civil Engineer's pivotal role within Italy Milan. The redevelopment of the former Bicocca industrial site into a mixed-use district (now home to Politecnico di Milano’s campus) required innovative ground engineering solutions to stabilize contaminated soil while preserving historical structures – a classic challenge for any Civil Engineer in this context. Another landmark is the</w:t>
      </w:r>
      <w:r>
        <w:t xml:space="preserve"> </w:t>
      </w:r>
      <w:r>
        <w:rPr>
          <w:iCs/>
          <w:i/>
        </w:rPr>
        <w:t xml:space="preserve">Porta Nuova</w:t>
      </w:r>
      <w:r>
        <w:t xml:space="preserve"> </w:t>
      </w:r>
      <w:r>
        <w:t xml:space="preserve">district, where civil engineers designed integrated infrastructure supporting the world's first certified "green" skyscraper,</w:t>
      </w:r>
      <w:r>
        <w:t xml:space="preserve"> </w:t>
      </w:r>
      <w:r>
        <w:rPr>
          <w:iCs/>
          <w:i/>
        </w:rPr>
        <w:t xml:space="preserve">The Shard of Milan</w:t>
      </w:r>
      <w:r>
        <w:t xml:space="preserve">, and an extensive underground logistics network. These projects demand a Civil Engineer who can balance aesthetic integration with technical functionality within Milan’s unique urban constraints. Crucially, each project incorporates climate adaptation features – green roofs, permeable pavements, and advanced stormwater management – directly responding to the city's Climate Action Plan.</w:t>
      </w:r>
    </w:p>
    <w:bookmarkEnd w:id="23"/>
    <w:bookmarkStart w:id="24" w:name="X61066b9a2eaf4ac02f3708ce203039265fcf160"/>
    <w:p>
      <w:pPr>
        <w:pStyle w:val="Heading2"/>
      </w:pPr>
      <w:r>
        <w:t xml:space="preserve">The Future Trajectory: A Civil Engineer's Necessity in Italy Milan</w:t>
      </w:r>
    </w:p>
    <w:p>
      <w:pPr>
        <w:pStyle w:val="FirstParagraph"/>
      </w:pPr>
      <w:r>
        <w:t xml:space="preserve">Looking ahead, the role of a Civil Engineer in Italy Milan will become even more strategic. The city’s commitment to becoming carbon-neutral by 2050 necessitates widespread infrastructure transformation. This Dissertation posits that future success hinges on Civil Engineers possessing interdisciplinary skills: knowledge of data science for smart infrastructure monitoring, understanding of social equity (ensuring new developments benefit all citizens), and fluency in international sustainability standards. Projects like the</w:t>
      </w:r>
      <w:r>
        <w:t xml:space="preserve"> </w:t>
      </w:r>
      <w:r>
        <w:rPr>
          <w:iCs/>
          <w:i/>
        </w:rPr>
        <w:t xml:space="preserve">Metropolitana Milanese</w:t>
      </w:r>
      <w:r>
        <w:t xml:space="preserve"> </w:t>
      </w:r>
      <w:r>
        <w:t xml:space="preserve">expansion are not just about adding tracks; they require Civil Engineers to minimize disruption in a historic city center while embedding renewable energy sources into the system. The economic imperative is clear: sustainable infrastructure attracts investment, enhances livability, and secures Milan’s position as a leading European hub.</w:t>
      </w:r>
    </w:p>
    <w:bookmarkEnd w:id="24"/>
    <w:bookmarkStart w:id="25" w:name="conclusion"/>
    <w:p>
      <w:pPr>
        <w:pStyle w:val="Heading2"/>
      </w:pPr>
      <w:r>
        <w:t xml:space="preserve">Conclusion</w:t>
      </w:r>
    </w:p>
    <w:p>
      <w:pPr>
        <w:pStyle w:val="FirstParagraph"/>
      </w:pPr>
      <w:r>
        <w:t xml:space="preserve">This Dissertation conclusively establishes that civil engineering is the backbone of Italy Milan's present and future development. A Civil Engineer operating within this vibrant metropolis must transcend traditional technical skills to embody innovation, sustainability, and deep community engagement. The challenges are immense – climate threats, aging infrastructure, population density – but the opportunities for transformative impact are equally significant. As Milan continues its journey towards a resilient, inclusive, and carbon-neutral urban future, the expertise of a dedicated Civil Engineer becomes not just beneficial but essential. The legacy of engineering in Italy Milan is written through every bridge constructed, every canal restored, and every sustainable neighborhood built; this Dissertation affirms that the Civil Engineer remains its most vital author.</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Italy Milan</dc:title>
  <dc:creator/>
  <dc:language>en</dc:language>
  <cp:keywords/>
  <dcterms:created xsi:type="dcterms:W3CDTF">2026-07-17T05:53:23Z</dcterms:created>
  <dcterms:modified xsi:type="dcterms:W3CDTF">2026-07-17T05:53:23Z</dcterms:modified>
</cp:coreProperties>
</file>

<file path=docProps/custom.xml><?xml version="1.0" encoding="utf-8"?>
<Properties xmlns="http://schemas.openxmlformats.org/officeDocument/2006/custom-properties" xmlns:vt="http://schemas.openxmlformats.org/officeDocument/2006/docPropsVTypes"/>
</file>