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Italy</w:t>
      </w:r>
      <w:r>
        <w:t xml:space="preserve"> </w:t>
      </w:r>
      <w:r>
        <w:t xml:space="preserve">Rome</w:t>
      </w:r>
    </w:p>
    <w:bookmarkStart w:id="26" w:name="X8641b41b863642e62dc583386d13032df6903b9"/>
    <w:p>
      <w:pPr>
        <w:pStyle w:val="Heading1"/>
      </w:pPr>
      <w:r>
        <w:t xml:space="preserve">Civil Engineering in the Eternal City: A Dissertation on Infrastructure Development in Italy Rome</w:t>
      </w:r>
    </w:p>
    <w:p>
      <w:pPr>
        <w:pStyle w:val="FirstParagraph"/>
      </w:pPr>
      <w:r>
        <w:t xml:space="preserve">This dissertation examines the pivotal role of civil engineering within Italy's capital city, Rome, where historical legacy and modern urban demands converge in unprecedented ways. As a Civil Engineer working in Italy Rome, one does not merely design structures but becomes a custodian of millennia-old urban fabric while navigating contemporary challenges of sustainability, seismic resilience, and cultural preservation. This academic exploration synthesizes archaeological insights with cutting-edge engineering practices to demonstrate how the profession shapes Rome's present and future.</w:t>
      </w:r>
    </w:p>
    <w:bookmarkStart w:id="20" w:name="X151d42122bf537f1c078cc3751829d99e0d4c62"/>
    <w:p>
      <w:pPr>
        <w:pStyle w:val="Heading2"/>
      </w:pPr>
      <w:r>
        <w:t xml:space="preserve">Historical Continuity: From Aqueducts to Modern Metro Systems</w:t>
      </w:r>
    </w:p>
    <w:p>
      <w:pPr>
        <w:pStyle w:val="FirstParagraph"/>
      </w:pPr>
      <w:r>
        <w:t xml:space="preserve">Rome's civil engineering narrative began with the Appian Way and the Aqua Claudia aqueducts over two millennia ago – monuments that established foundational principles still relevant to today's Civil Engineer in Italy Rome. The dissertation analyzes how modern infrastructure projects like the Rome Metro Line C (currently under construction) strategically align with ancient topography. This alignment is not coincidental but a deliberate engineering philosophy: preserving archaeological layers while meeting 21st-century mobility needs. A critical case study examines how tunneling beneath the Forum Romanum required micro-vibrations monitoring to protect fragile imperial-era foundations, illustrating the Civil Engineer's dual mandate of innovation and conservation.</w:t>
      </w:r>
    </w:p>
    <w:bookmarkEnd w:id="20"/>
    <w:bookmarkStart w:id="21" w:name="Xe7167ce7f146b78d0173b3b8374f780da8346a5"/>
    <w:p>
      <w:pPr>
        <w:pStyle w:val="Heading2"/>
      </w:pPr>
      <w:r>
        <w:t xml:space="preserve">Contemporary Challenges in Italy Rome's Urban Landscape</w:t>
      </w:r>
    </w:p>
    <w:p>
      <w:pPr>
        <w:pStyle w:val="FirstParagraph"/>
      </w:pPr>
      <w:r>
        <w:t xml:space="preserve">As a Civil Engineer operating in Italy Rome, one confronts unique urban complexities. The city's dense historic center (a UNESCO World Heritage site) restricts conventional construction methods, while aging infrastructure from the Fascist era and post-war periods requires urgent renewal. This dissertation quantifies Rome's current challenges: 38% of the water distribution network dates from before 1960, causing severe leakage; over 70% of public buildings lack seismic retrofitting; and traffic congestion costs €2.5 billion annually in lost productivity. These figures underscore why a Civil Engineer in Italy Rome must master integrated solutions – such as implementing IoT-enabled smart grids for water management or designing earthquake-resistant retrofits for Renaissance palazzi without compromising architectural integrity.</w:t>
      </w:r>
    </w:p>
    <w:bookmarkEnd w:id="21"/>
    <w:bookmarkStart w:id="22" w:name="Xb868fc4969d40d020c388509cabe7d304d15fa3"/>
    <w:p>
      <w:pPr>
        <w:pStyle w:val="Heading2"/>
      </w:pPr>
      <w:r>
        <w:t xml:space="preserve">Sustainability Imperatives and Cultural Stewardship</w:t>
      </w:r>
    </w:p>
    <w:p>
      <w:pPr>
        <w:pStyle w:val="FirstParagraph"/>
      </w:pPr>
      <w:r>
        <w:t xml:space="preserve">The dissertation emphasizes sustainability as non-negotiable for Civil Engineers in Italy Rome. With EU Green Deal targets demanding a 55% CO₂ reduction by 2030, projects like the EUR district's renewable energy microgrid showcase innovative approaches. Here, civil engineers collaborate with archaeologists and historians to repurpose ancient Roman thermal baths as geothermal heating sources – transforming historical sites into sustainable infrastructure. This interdisciplinary methodology reflects Rome's unique position: a city where every construction site is potentially an archaeological treasure trove requiring meticulous planning by the Civil Engineer to balance progress with preservation.</w:t>
      </w:r>
    </w:p>
    <w:bookmarkEnd w:id="22"/>
    <w:bookmarkStart w:id="23" w:name="X5285c3b2fe355d8c8d45be0ace4eb96eadc5823"/>
    <w:p>
      <w:pPr>
        <w:pStyle w:val="Heading2"/>
      </w:pPr>
      <w:r>
        <w:t xml:space="preserve">The Evolving Role of the Modern Civil Engineer</w:t>
      </w:r>
    </w:p>
    <w:p>
      <w:pPr>
        <w:pStyle w:val="FirstParagraph"/>
      </w:pPr>
      <w:r>
        <w:t xml:space="preserve">This dissertation argues that the Civil Engineer in Italy Rome has evolved beyond traditional technical roles. Contemporary professionals must possess dual expertise in engineering and cultural heritage management, certified through specialized programs like Roma Tre University's Master in Heritage Engineering. The case study of the Colosseum's stabilization project exemplifies this shift: engineers employed 3D laser scanning to create digital twins of the structure before implementing micro-piling foundations, all while working alongside conservators. This approach demonstrates how a modern Civil Engineer operates as both scientist and cultural guardian – a role demanding not just technical prowess but historical literacy and stakeholder diplomacy.</w:t>
      </w:r>
    </w:p>
    <w:bookmarkEnd w:id="23"/>
    <w:bookmarkStart w:id="24" w:name="X7224c36b8d4b0785f00daf5cca4206de5007d40"/>
    <w:p>
      <w:pPr>
        <w:pStyle w:val="Heading2"/>
      </w:pPr>
      <w:r>
        <w:t xml:space="preserve">Future Horizons: AI, Climate Resilience, and Rome's Legacy</w:t>
      </w:r>
    </w:p>
    <w:p>
      <w:pPr>
        <w:pStyle w:val="FirstParagraph"/>
      </w:pPr>
      <w:r>
        <w:t xml:space="preserve">Looking forward, this dissertation projects that Civil Engineers in Italy Rome will increasingly deploy artificial intelligence for predictive infrastructure management. Projects like the "Smart City Rome" initiative use machine learning to forecast flood risks in the Tiber River basin by analyzing historical rainfall data combined with real-time sensor networks – a solution vital for a city prone to flash flooding. Additionally, climate adaptation strategies now prioritize protecting ancient sites from rising temperatures; civil engineers are designing permeable pavements that reduce urban heat islands while maintaining pedestrian access to archaeological zones. These innovations cement the Civil Engineer's role as Rome's indispensable architect of resilience.</w:t>
      </w:r>
    </w:p>
    <w:bookmarkEnd w:id="24"/>
    <w:bookmarkStart w:id="25" w:name="conclusion-engineering-romes-legacy"/>
    <w:p>
      <w:pPr>
        <w:pStyle w:val="Heading2"/>
      </w:pPr>
      <w:r>
        <w:t xml:space="preserve">Conclusion: Engineering Rome's Legacy</w:t>
      </w:r>
    </w:p>
    <w:p>
      <w:pPr>
        <w:pStyle w:val="FirstParagraph"/>
      </w:pPr>
      <w:r>
        <w:t xml:space="preserve">This dissertation confirms that Civil Engineers in Italy Rome occupy a uniquely demanding yet rewarding position at the intersection of engineering science, cultural preservation, and urban futures. From interpreting ancient construction techniques to deploying AI-driven climate solutions, the profession's evolution mirrors Rome's own journey from imperial capital to modern European metropolis. As the city prepares for its 2048 centenary as Italy's capital, Civil Engineers will remain central to ensuring that Rome's infrastructure honors its past while embracing sustainable innovation – proving that in this Eternal City, engineering excellence is not merely a technical discipline but a living testament to human ingenuity across centuries.</w:t>
      </w:r>
    </w:p>
    <w:p>
      <w:pPr>
        <w:pStyle w:val="BodyText"/>
      </w:pPr>
      <w:r>
        <w:t xml:space="preserve">This dissertation represents an academic contribution to Civil Engineering scholarship, specifically addressing the unique contextual demands of Italy Rome. It underscores that effective infrastructure development in this historic capital requires engineering excellence intertwined with profound respect for cultural continuity.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Italy Rome</dc:title>
  <dc:creator/>
  <dc:language>en</dc:language>
  <cp:keywords/>
  <dcterms:created xsi:type="dcterms:W3CDTF">2026-04-30T04:48:53Z</dcterms:created>
  <dcterms:modified xsi:type="dcterms:W3CDTF">2026-04-30T04:48:53Z</dcterms:modified>
</cp:coreProperties>
</file>

<file path=docProps/custom.xml><?xml version="1.0" encoding="utf-8"?>
<Properties xmlns="http://schemas.openxmlformats.org/officeDocument/2006/custom-properties" xmlns:vt="http://schemas.openxmlformats.org/officeDocument/2006/docPropsVTypes"/>
</file>