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f32330ef549e667f04c966c3bd0a37f68b2928d"/>
    <w:p>
      <w:pPr>
        <w:pStyle w:val="Heading1"/>
      </w:pPr>
      <w:r>
        <w:t xml:space="preserve">Dissertation: Advancing Urban Resilience Through Civil Engineering in Japan Tokyo</w:t>
      </w:r>
    </w:p>
    <w:p>
      <w:pPr>
        <w:pStyle w:val="FirstParagraph"/>
      </w:pPr>
      <w:r>
        <w:t xml:space="preserve">This comprehensive Dissertation examines the indispensable contributions of the Civil Engineer within the dynamic urban landscape of Japan Tokyo. As one of the world's most densely populated metropolitan regions, Tokyo presents unparalleled challenges and opportunities for infrastructure development, demanding innovative solutions from dedicated Civil Engineers. This study investigates how contemporary Civil Engineering practices in Japan Tokyo address seismic vulnerability, population density, environmental sustainability, and technological integration to shape a resilient future.</w:t>
      </w:r>
    </w:p>
    <w:bookmarkStart w:id="20" w:name="context-urban-complexity-in-japan-tokyo"/>
    <w:p>
      <w:pPr>
        <w:pStyle w:val="Heading2"/>
      </w:pPr>
      <w:r>
        <w:t xml:space="preserve">Context: Urban Complexity in Japan Tokyo</w:t>
      </w:r>
    </w:p>
    <w:p>
      <w:pPr>
        <w:pStyle w:val="FirstParagraph"/>
      </w:pPr>
      <w:r>
        <w:t xml:space="preserve">With over 37 million inhabitants across its metropolitan area, Tokyo exemplifies the pinnacle of urban complexity. The city sits within one of the most seismically active zones globally, experiencing frequent tremors and facing a significant risk from major earthquakes. Compounding this are extreme population density, aging infrastructure inherited from rapid post-war development, and relentless pressure for sustainable growth amidst limited space. This unique environment necessitates Civil Engineers who possess not only technical mastery but also deep cultural understanding of Japanese engineering philosophy – emphasizing precision, durability, and harmony with the environment (</w:t>
      </w:r>
      <w:r>
        <w:rPr>
          <w:iCs/>
          <w:i/>
        </w:rPr>
        <w:t xml:space="preserve">Wa</w:t>
      </w:r>
      <w:r>
        <w:t xml:space="preserve">). The role of a Civil Engineer in Japan Tokyo transcends traditional construction; it is fundamentally about safeguarding communities and enabling economic vitality within an exceptionally demanding context.</w:t>
      </w:r>
    </w:p>
    <w:bookmarkEnd w:id="20"/>
    <w:bookmarkStart w:id="21" w:name="Xaa482b0f4a1da40c855610c7690c4f6131fdbcc"/>
    <w:p>
      <w:pPr>
        <w:pStyle w:val="Heading2"/>
      </w:pPr>
      <w:r>
        <w:t xml:space="preserve">Core Challenges Addressed by Civil Engineers in Tokyo</w:t>
      </w:r>
    </w:p>
    <w:p>
      <w:pPr>
        <w:pStyle w:val="FirstParagraph"/>
      </w:pPr>
      <w:r>
        <w:t xml:space="preserve">The primary challenges driving the work of a Civil Engineer in Japan Tokyo include:</w:t>
      </w:r>
    </w:p>
    <w:p>
      <w:pPr>
        <w:numPr>
          <w:ilvl w:val="0"/>
          <w:numId w:val="1001"/>
        </w:numPr>
        <w:pStyle w:val="Compact"/>
      </w:pPr>
      <w:r>
        <w:rPr>
          <w:bCs/>
          <w:b/>
        </w:rPr>
        <w:t xml:space="preserve">Seismic Resilience:</w:t>
      </w:r>
      <w:r>
        <w:t xml:space="preserve"> </w:t>
      </w:r>
      <w:r>
        <w:t xml:space="preserve">Engineering structures to withstand catastrophic earthquakes is non-negotiable. Civil Engineers deploy cutting-edge base isolation systems (e.g., in the Tokyo Skytree and modern skyscrapers), advanced damping technologies, and stringent seismic codes that far exceed many international standards. This is not merely about building tall; it's about ensuring survival during the next major tremor.</w:t>
      </w:r>
    </w:p>
    <w:p>
      <w:pPr>
        <w:numPr>
          <w:ilvl w:val="0"/>
          <w:numId w:val="1001"/>
        </w:numPr>
        <w:pStyle w:val="Compact"/>
      </w:pPr>
      <w:r>
        <w:rPr>
          <w:bCs/>
          <w:b/>
        </w:rPr>
        <w:t xml:space="preserve">Subsurface Infrastructure:</w:t>
      </w:r>
      <w:r>
        <w:t xml:space="preserve"> </w:t>
      </w:r>
      <w:r>
        <w:t xml:space="preserve">Tokyo’s extensive underground network – comprising the world's largest metro system (over 300km), vast utility tunnels, and complex flood control systems like the Metropolitan Area Outer Underground Discharge Channel – demands meticulous Civil Engineering. Planning and constructing this "second city" requires sophisticated geotechnical analysis and unprecedented coordination to avoid disrupting surface life.</w:t>
      </w:r>
    </w:p>
    <w:p>
      <w:pPr>
        <w:numPr>
          <w:ilvl w:val="0"/>
          <w:numId w:val="1001"/>
        </w:numPr>
        <w:pStyle w:val="Compact"/>
      </w:pPr>
      <w:r>
        <w:rPr>
          <w:bCs/>
          <w:b/>
        </w:rPr>
        <w:t xml:space="preserve">Sustainability &amp; Climate Adaptation:</w:t>
      </w:r>
      <w:r>
        <w:t xml:space="preserve"> </w:t>
      </w:r>
      <w:r>
        <w:t xml:space="preserve">Facing rising sea levels (particularly in low-lying areas like Shinagawa) and urban heat island effects, Civil Engineers integrate green infrastructure, advanced rainwater management systems (e.g., at the Tokyo Big Sight complex), and energy-efficient building practices. Projects often incorporate renewable energy sources directly into structural design.</w:t>
      </w:r>
    </w:p>
    <w:p>
      <w:pPr>
        <w:numPr>
          <w:ilvl w:val="0"/>
          <w:numId w:val="1001"/>
        </w:numPr>
        <w:pStyle w:val="Compact"/>
      </w:pPr>
      <w:r>
        <w:rPr>
          <w:bCs/>
          <w:b/>
        </w:rPr>
        <w:t xml:space="preserve">Space Optimization:</w:t>
      </w:r>
      <w:r>
        <w:t xml:space="preserve"> </w:t>
      </w:r>
      <w:r>
        <w:t xml:space="preserve">In a city where land is paramount, Civil Engineers pioneer multi-functional infrastructure: combining transportation corridors with utility conduits, designing vertical urban farms integrated into buildings, and maximizing the use of underground space for parking and utilities.</w:t>
      </w:r>
    </w:p>
    <w:bookmarkEnd w:id="21"/>
    <w:bookmarkStart w:id="22" w:name="X38a4a3565508570a4143dc43125c98785b0e5ca"/>
    <w:p>
      <w:pPr>
        <w:pStyle w:val="Heading2"/>
      </w:pPr>
      <w:r>
        <w:t xml:space="preserve">CASE STUDY: The Tokyo Skytree – A Testament to Civil Engineering Excellence</w:t>
      </w:r>
    </w:p>
    <w:p>
      <w:pPr>
        <w:pStyle w:val="FirstParagraph"/>
      </w:pPr>
      <w:r>
        <w:t xml:space="preserve">The construction of the Tokyo Skytree (634m tall, completed 2012) serves as a quintessential example. This Dissertation highlights how its design addressed Japan Tokyo's specific needs: a broadcast tower capable of withstanding 300-year seismic events through a unique "tuned mass damper" system and flexible steel frame; designed to minimize disruption during construction in the dense urban core; and incorporating sustainable materials and energy-efficient lighting. The project was a monumental achievement for the Civil Engineers involved, demonstrating how innovative solutions are essential for infrastructure in Japan Tokyo to serve both functional and symbolic purposes as a national landmark.</w:t>
      </w:r>
    </w:p>
    <w:bookmarkEnd w:id="22"/>
    <w:bookmarkStart w:id="23" w:name="career-pathways-professional-evolution"/>
    <w:p>
      <w:pPr>
        <w:pStyle w:val="Heading2"/>
      </w:pPr>
      <w:r>
        <w:t xml:space="preserve">Career Pathways &amp; Professional Evolution</w:t>
      </w:r>
    </w:p>
    <w:p>
      <w:pPr>
        <w:pStyle w:val="FirstParagraph"/>
      </w:pPr>
      <w:r>
        <w:t xml:space="preserve">For aspiring Civil Engineers targeting careers in Japan Tokyo, this Dissertation underscores a trajectory moving beyond traditional roles. Modern Civil Engineers are expected to be proficient in Building Information Modeling (BIM), Geographic Information Systems (GIS), and data analytics for predictive maintenance. Understanding Japanese regulatory frameworks (like the Architectural Standard Law) and cultural nuances of project collaboration (</w:t>
      </w:r>
      <w:r>
        <w:rPr>
          <w:iCs/>
          <w:i/>
        </w:rPr>
        <w:t xml:space="preserve">ringi-seido</w:t>
      </w:r>
      <w:r>
        <w:t xml:space="preserve"> </w:t>
      </w:r>
      <w:r>
        <w:t xml:space="preserve">decision-making process) is critical. Career progression often involves working on large-scale public projects managed by entities like the Ministry of Land, Infrastructure, Transport and Tourism (MLIT), or leading private engineering firms such as Obayashi Corporation or Taisei Corporation, all deeply embedded in Tokyo's infrastructure ecosystem.</w:t>
      </w:r>
    </w:p>
    <w:bookmarkEnd w:id="23"/>
    <w:bookmarkStart w:id="24" w:name="X1ed2d200dc2bcd036c646237ae4340b187f7476"/>
    <w:p>
      <w:pPr>
        <w:pStyle w:val="Heading2"/>
      </w:pPr>
      <w:r>
        <w:t xml:space="preserve">Conclusion: The Indispensable Civil Engineer for Japan Tokyo's Future</w:t>
      </w:r>
    </w:p>
    <w:p>
      <w:pPr>
        <w:pStyle w:val="FirstParagraph"/>
      </w:pPr>
      <w:r>
        <w:t xml:space="preserve">This Dissertation unequivocally affirms that the Civil Engineer is the cornerstone of sustainable development and safety within Japan Tokyo. The city’s relentless pursuit of being a global leader in urban living hinges on the continuous innovation, meticulous planning, and unwavering commitment to resilience demonstrated daily by Civil Engineers. They navigate complex geological realities, intense demographic pressures, and evolving environmental threats with a skillset uniquely honed for the Japanese context. As Tokyo continues to evolve – aiming for carbon neutrality by 2050 while preparing for future seismic events – the expertise of the Civil Engineer remains absolutely indispensable. The legacy of infrastructure in Japan Tokyo is not merely built; it is meticulously engineered by dedicated professionals, ensuring that this extraordinary city remains a vibrant, safe, and forward-looking metropolis for generations to come. The path forward demands even greater ingenuity from every Civil Engineer committed to shaping the future of Japan Tokyo.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 in Japan Tokyo</dc:title>
  <dc:creator/>
  <dc:language>en</dc:language>
  <cp:keywords/>
  <dcterms:created xsi:type="dcterms:W3CDTF">2026-05-03T14:50:02Z</dcterms:created>
  <dcterms:modified xsi:type="dcterms:W3CDTF">2026-05-03T14:50:02Z</dcterms:modified>
</cp:coreProperties>
</file>

<file path=docProps/custom.xml><?xml version="1.0" encoding="utf-8"?>
<Properties xmlns="http://schemas.openxmlformats.org/officeDocument/2006/custom-properties" xmlns:vt="http://schemas.openxmlformats.org/officeDocument/2006/docPropsVTypes"/>
</file>