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2e3343f16328703db10b600a932cf26367a1814"/>
    <w:p>
      <w:pPr>
        <w:pStyle w:val="Heading1"/>
      </w:pPr>
      <w:r>
        <w:t xml:space="preserve">Dissertation: The Pivotal Role of the Civil Engineer in Shaping Sustainable Urban Infrastructure for Kuwait City</w:t>
      </w:r>
    </w:p>
    <w:p>
      <w:pPr>
        <w:pStyle w:val="FirstParagraph"/>
      </w:pPr>
      <w:r>
        <w:t xml:space="preserve">This scholarly dissertation examines the critical contributions of the Civil Engineer within the dynamic urban landscape of Kuwait City, Kuwait. It argues that contemporary civil engineering practices are not merely technical exercises but foundational to realizing Kuwait's vision for a resilient, modern, and sustainable capital city. Focusing specifically on</w:t>
      </w:r>
      <w:r>
        <w:t xml:space="preserve"> </w:t>
      </w:r>
      <w:r>
        <w:rPr>
          <w:iCs/>
          <w:i/>
        </w:rPr>
        <w:t xml:space="preserve">Kuwait City</w:t>
      </w:r>
      <w:r>
        <w:t xml:space="preserve">, this research underscores how the expertise of the</w:t>
      </w:r>
      <w:r>
        <w:t xml:space="preserve"> </w:t>
      </w:r>
      <w:r>
        <w:rPr>
          <w:iCs/>
          <w:i/>
        </w:rPr>
        <w:t xml:space="preserve">Civil Engineer</w:t>
      </w:r>
      <w:r>
        <w:t xml:space="preserve"> </w:t>
      </w:r>
      <w:r>
        <w:t xml:space="preserve">is indispensable for navigating the unique challenges and opportunities presented by this rapidly evolving metropolis.</w:t>
      </w:r>
    </w:p>
    <w:bookmarkStart w:id="20" w:name="X2a1ad37d003bc87d31c95d2d4d7da60e1a632ac"/>
    <w:p>
      <w:pPr>
        <w:pStyle w:val="Heading2"/>
      </w:pPr>
      <w:r>
        <w:t xml:space="preserve">The Imperative Context: Kuwait City's Growth and Challenges</w:t>
      </w:r>
    </w:p>
    <w:p>
      <w:pPr>
        <w:pStyle w:val="FirstParagraph"/>
      </w:pPr>
      <w:r>
        <w:rPr>
          <w:iCs/>
          <w:i/>
        </w:rPr>
        <w:t xml:space="preserve">Kuwait City</w:t>
      </w:r>
      <w:r>
        <w:t xml:space="preserve">, as the vibrant political, economic, and cultural heart of the State of Kuwait, faces unprecedented urbanization pressures. Population growth, economic diversification beyond hydrocarbons (particularly in finance and services), and ambitious national development plans like Vision 2035 demand robust infrastructure. However, this growth occurs within a harsh desert environment characterized by extreme heat (often exceeding 45°C/113°F), frequent sandstorms, high salinity, and limited freshwater resources. The</w:t>
      </w:r>
      <w:r>
        <w:t xml:space="preserve"> </w:t>
      </w:r>
      <w:r>
        <w:rPr>
          <w:iCs/>
          <w:i/>
        </w:rPr>
        <w:t xml:space="preserve">Civil Engineer</w:t>
      </w:r>
      <w:r>
        <w:t xml:space="preserve"> </w:t>
      </w:r>
      <w:r>
        <w:t xml:space="preserve">must synthesize structural integrity with environmental adaptation to ensure projects withstand these conditions while meeting modern functional and aesthetic standards. A</w:t>
      </w:r>
      <w:r>
        <w:t xml:space="preserve"> </w:t>
      </w:r>
      <w:r>
        <w:rPr>
          <w:iCs/>
          <w:i/>
        </w:rPr>
        <w:t xml:space="preserve">Dissertation</w:t>
      </w:r>
      <w:r>
        <w:t xml:space="preserve"> </w:t>
      </w:r>
      <w:r>
        <w:t xml:space="preserve">on this topic is essential to formalize the knowledge base required for such complex interventions.</w:t>
      </w:r>
    </w:p>
    <w:bookmarkEnd w:id="20"/>
    <w:bookmarkStart w:id="21" w:name="Xc18afb7a3c7e8b63a5de276fc2c427412f9a505"/>
    <w:p>
      <w:pPr>
        <w:pStyle w:val="Heading2"/>
      </w:pPr>
      <w:r>
        <w:t xml:space="preserve">The Civil Engineer: Architect of Kuwait City's Future</w:t>
      </w:r>
    </w:p>
    <w:p>
      <w:pPr>
        <w:pStyle w:val="FirstParagraph"/>
      </w:pPr>
      <w:r>
        <w:t xml:space="preserve">The role of the</w:t>
      </w:r>
      <w:r>
        <w:t xml:space="preserve"> </w:t>
      </w:r>
      <w:r>
        <w:rPr>
          <w:iCs/>
          <w:i/>
        </w:rPr>
        <w:t xml:space="preserve">Civil Engineer</w:t>
      </w:r>
      <w:r>
        <w:t xml:space="preserve"> </w:t>
      </w:r>
      <w:r>
        <w:t xml:space="preserve">in</w:t>
      </w:r>
      <w:r>
        <w:t xml:space="preserve"> </w:t>
      </w:r>
      <w:r>
        <w:rPr>
          <w:iCs/>
          <w:i/>
        </w:rPr>
        <w:t xml:space="preserve">Kuwait City</w:t>
      </w:r>
      <w:r>
        <w:t xml:space="preserve"> </w:t>
      </w:r>
      <w:r>
        <w:t xml:space="preserve">extends far beyond traditional construction oversight. Today's professional is a multidisciplinary integrator, collaborating with urban planners, environmental scientists, architects, and policymakers. Key responsibilities include:</w:t>
      </w:r>
    </w:p>
    <w:p>
      <w:pPr>
        <w:numPr>
          <w:ilvl w:val="0"/>
          <w:numId w:val="1001"/>
        </w:numPr>
        <w:pStyle w:val="Compact"/>
      </w:pPr>
      <w:r>
        <w:rPr>
          <w:bCs/>
          <w:b/>
        </w:rPr>
        <w:t xml:space="preserve">Infrastructure Resilience:</w:t>
      </w:r>
      <w:r>
        <w:t xml:space="preserve"> </w:t>
      </w:r>
      <w:r>
        <w:t xml:space="preserve">Designing roads (like the expanding Ring Road network), drainage systems capable of handling intense flash floods following rare but heavy rains during winter months, and utilities that function reliably in extreme temperatures.</w:t>
      </w:r>
    </w:p>
    <w:p>
      <w:pPr>
        <w:numPr>
          <w:ilvl w:val="0"/>
          <w:numId w:val="1001"/>
        </w:numPr>
        <w:pStyle w:val="Compact"/>
      </w:pPr>
      <w:r>
        <w:rPr>
          <w:bCs/>
          <w:b/>
        </w:rPr>
        <w:t xml:space="preserve">Sustainable Urban Development:</w:t>
      </w:r>
      <w:r>
        <w:t xml:space="preserve"> </w:t>
      </w:r>
      <w:r>
        <w:t xml:space="preserve">Implementing green building standards (e.g., LEED certification), designing energy-efficient water desalination plant connections, and integrating renewable energy sources into urban planning – crucial for reducing Kuwait City's carbon footprint.</w:t>
      </w:r>
    </w:p>
    <w:p>
      <w:pPr>
        <w:numPr>
          <w:ilvl w:val="0"/>
          <w:numId w:val="1001"/>
        </w:numPr>
        <w:pStyle w:val="Compact"/>
      </w:pPr>
      <w:r>
        <w:rPr>
          <w:bCs/>
          <w:b/>
        </w:rPr>
        <w:t xml:space="preserve">Urban Mobility Solutions:</w:t>
      </w:r>
      <w:r>
        <w:t xml:space="preserve"> </w:t>
      </w:r>
      <w:r>
        <w:t xml:space="preserve">Developing integrated transport systems, including the ongoing expansion of the Kuwait Metro project and optimizing traffic flow management in a city with high vehicle ownership rates.</w:t>
      </w:r>
    </w:p>
    <w:p>
      <w:pPr>
        <w:numPr>
          <w:ilvl w:val="0"/>
          <w:numId w:val="1001"/>
        </w:numPr>
        <w:pStyle w:val="Compact"/>
      </w:pPr>
      <w:r>
        <w:rPr>
          <w:bCs/>
          <w:b/>
        </w:rPr>
        <w:t xml:space="preserve">Sandstorm Mitigation:</w:t>
      </w:r>
      <w:r>
        <w:t xml:space="preserve"> </w:t>
      </w:r>
      <w:r>
        <w:t xml:space="preserve">Engineering solutions for infrastructure protection, such as specialized coatings on structures, strategic vegetation barriers (where feasible), and robust air filtration systems within critical facilities.</w:t>
      </w:r>
    </w:p>
    <w:bookmarkEnd w:id="21"/>
    <w:bookmarkStart w:id="22" w:name="case-study-the-silk-city-project"/>
    <w:p>
      <w:pPr>
        <w:pStyle w:val="Heading2"/>
      </w:pPr>
      <w:r>
        <w:t xml:space="preserve">Case Study: The Silk City Project</w:t>
      </w:r>
    </w:p>
    <w:p>
      <w:pPr>
        <w:pStyle w:val="FirstParagraph"/>
      </w:pPr>
      <w:r>
        <w:t xml:space="preserve">A prime example highlighting the</w:t>
      </w:r>
      <w:r>
        <w:t xml:space="preserve"> </w:t>
      </w:r>
      <w:r>
        <w:rPr>
          <w:iCs/>
          <w:i/>
        </w:rPr>
        <w:t xml:space="preserve">Civil Engineer</w:t>
      </w:r>
      <w:r>
        <w:t xml:space="preserve">'s pivotal role is the massive "Silk City" development near</w:t>
      </w:r>
      <w:r>
        <w:t xml:space="preserve"> </w:t>
      </w:r>
      <w:r>
        <w:rPr>
          <w:iCs/>
          <w:i/>
        </w:rPr>
        <w:t xml:space="preserve">Kuwait City</w:t>
      </w:r>
      <w:r>
        <w:t xml:space="preserve">. This project, aiming to create a new economic hub and residential zone, requires civil engineers to tackle unprecedented challenges: building on unstable desert sands, creating a fully integrated water management system for a large-scale community in an arid climate, designing energy-efficient infrastructure from the ground up, and ensuring seamless connectivity to existing city networks. The success of Silk City hinges entirely on the innovative application of civil engineering principles by dedicated professionals working within</w:t>
      </w:r>
      <w:r>
        <w:t xml:space="preserve"> </w:t>
      </w:r>
      <w:r>
        <w:rPr>
          <w:iCs/>
          <w:i/>
        </w:rPr>
        <w:t xml:space="preserve">Kuwait City</w:t>
      </w:r>
      <w:r>
        <w:t xml:space="preserve">'s unique context.</w:t>
      </w:r>
    </w:p>
    <w:bookmarkEnd w:id="22"/>
    <w:bookmarkStart w:id="23" w:name="Xe76ad0e012ba07f0a53d14ed5ec12e8a491aa1a"/>
    <w:p>
      <w:pPr>
        <w:pStyle w:val="Heading2"/>
      </w:pPr>
      <w:r>
        <w:t xml:space="preserve">Educational Imperatives and Professional Development for Kuwaiti Civil Engineers</w:t>
      </w:r>
    </w:p>
    <w:p>
      <w:pPr>
        <w:pStyle w:val="FirstParagraph"/>
      </w:pPr>
      <w:r>
        <w:t xml:space="preserve">For the future sustainability of</w:t>
      </w:r>
      <w:r>
        <w:t xml:space="preserve"> </w:t>
      </w:r>
      <w:r>
        <w:rPr>
          <w:iCs/>
          <w:i/>
        </w:rPr>
        <w:t xml:space="preserve">Kuwait City</w:t>
      </w:r>
      <w:r>
        <w:t xml:space="preserve">, this dissertation emphasizes the need for enhanced local capacity building. While international expertise has been crucial, fostering a new generation of indigenous</w:t>
      </w:r>
      <w:r>
        <w:t xml:space="preserve"> </w:t>
      </w:r>
      <w:r>
        <w:rPr>
          <w:iCs/>
          <w:i/>
        </w:rPr>
        <w:t xml:space="preserve">Civil Engineer</w:t>
      </w:r>
      <w:r>
        <w:t xml:space="preserve"> </w:t>
      </w:r>
      <w:r>
        <w:t xml:space="preserve">professionals is paramount. This requires:</w:t>
      </w:r>
    </w:p>
    <w:p>
      <w:pPr>
        <w:numPr>
          <w:ilvl w:val="0"/>
          <w:numId w:val="1002"/>
        </w:numPr>
        <w:pStyle w:val="Compact"/>
      </w:pPr>
      <w:r>
        <w:t xml:space="preserve">Curricula at Kuwaiti universities (like Kuwait University's Faculty of Engineering) to be updated with specific modules on desert engineering, climate resilience, and sustainable urban design relevant to the Gulf region.</w:t>
      </w:r>
    </w:p>
    <w:p>
      <w:pPr>
        <w:numPr>
          <w:ilvl w:val="0"/>
          <w:numId w:val="1002"/>
        </w:numPr>
        <w:pStyle w:val="Compact"/>
      </w:pPr>
      <w:r>
        <w:t xml:space="preserve">Continuing professional development programs focused on emerging technologies (e.g., BIM - Building Information Modeling for complex projects like those in</w:t>
      </w:r>
      <w:r>
        <w:t xml:space="preserve"> </w:t>
      </w:r>
      <w:r>
        <w:rPr>
          <w:iCs/>
          <w:i/>
        </w:rPr>
        <w:t xml:space="preserve">Kuwait City</w:t>
      </w:r>
      <w:r>
        <w:t xml:space="preserve">) and advanced materials suited for harsh environments.</w:t>
      </w:r>
    </w:p>
    <w:p>
      <w:pPr>
        <w:numPr>
          <w:ilvl w:val="0"/>
          <w:numId w:val="1002"/>
        </w:numPr>
        <w:pStyle w:val="Compact"/>
      </w:pPr>
      <w:r>
        <w:t xml:space="preserve">Stronger collaboration between academia, industry (like the Public Authority for Civil Engineering), and government bodies to align education with national infrastructure priorities.</w:t>
      </w:r>
    </w:p>
    <w:bookmarkEnd w:id="23"/>
    <w:bookmarkStart w:id="24" w:name="Xd6de4567f80fd57ebddf696876c8663e4605ffa"/>
    <w:p>
      <w:pPr>
        <w:pStyle w:val="Heading2"/>
      </w:pPr>
      <w:r>
        <w:t xml:space="preserve">Conclusion: The Civil Engineer as Steward of Kuwait City's Legacy</w:t>
      </w:r>
    </w:p>
    <w:p>
      <w:pPr>
        <w:pStyle w:val="FirstParagraph"/>
      </w:pPr>
      <w:r>
        <w:t xml:space="preserve">This dissertation conclusively demonstrates that the</w:t>
      </w:r>
      <w:r>
        <w:t xml:space="preserve"> </w:t>
      </w:r>
      <w:r>
        <w:rPr>
          <w:iCs/>
          <w:i/>
        </w:rPr>
        <w:t xml:space="preserve">Civil Engineer</w:t>
      </w:r>
      <w:r>
        <w:t xml:space="preserve"> </w:t>
      </w:r>
      <w:r>
        <w:t xml:space="preserve">is the indispensable cornerstone of</w:t>
      </w:r>
      <w:r>
        <w:t xml:space="preserve"> </w:t>
      </w:r>
      <w:r>
        <w:rPr>
          <w:iCs/>
          <w:i/>
        </w:rPr>
        <w:t xml:space="preserve">Kuwait City</w:t>
      </w:r>
      <w:r>
        <w:t xml:space="preserve">'s transformation into a world-class, sustainable capital. The unique environmental pressures and ambitious development goals necessitate engineering solutions that are not only structurally sound but also environmentally responsible and culturally sensitive. The projects shaping today's</w:t>
      </w:r>
      <w:r>
        <w:t xml:space="preserve"> </w:t>
      </w:r>
      <w:r>
        <w:rPr>
          <w:iCs/>
          <w:i/>
        </w:rPr>
        <w:t xml:space="preserve">Kuwait City</w:t>
      </w:r>
      <w:r>
        <w:t xml:space="preserve"> </w:t>
      </w:r>
      <w:r>
        <w:t xml:space="preserve">– from iconic skyscrapers and the metro system to resilient housing complexes and green corridors – are testaments to the profession's critical role. Investing in the knowledge, skills, and ethical commitment of</w:t>
      </w:r>
      <w:r>
        <w:t xml:space="preserve"> </w:t>
      </w:r>
      <w:r>
        <w:rPr>
          <w:iCs/>
          <w:i/>
        </w:rPr>
        <w:t xml:space="preserve">Civil Engineer</w:t>
      </w:r>
      <w:r>
        <w:t xml:space="preserve">s within</w:t>
      </w:r>
      <w:r>
        <w:t xml:space="preserve"> </w:t>
      </w:r>
      <w:r>
        <w:rPr>
          <w:iCs/>
          <w:i/>
        </w:rPr>
        <w:t xml:space="preserve">Kuwait City</w:t>
      </w:r>
      <w:r>
        <w:t xml:space="preserve"> </w:t>
      </w:r>
      <w:r>
        <w:t xml:space="preserve">is not merely an engineering concern; it is a strategic imperative for national development, economic diversification, and enhancing the quality of life for all citizens. The future prosperity of</w:t>
      </w:r>
      <w:r>
        <w:t xml:space="preserve"> </w:t>
      </w:r>
      <w:r>
        <w:rPr>
          <w:iCs/>
          <w:i/>
        </w:rPr>
        <w:t xml:space="preserve">Kuwait City</w:t>
      </w:r>
      <w:r>
        <w:t xml:space="preserve"> </w:t>
      </w:r>
      <w:r>
        <w:t xml:space="preserve">rests fundamentally on the ingenuity and dedication of its Civil Engineers.</w:t>
      </w:r>
    </w:p>
    <w:p>
      <w:pPr>
        <w:pStyle w:val="BodyText"/>
      </w:pPr>
      <w:r>
        <w:rPr>
          <w:bCs/>
          <w:b/>
        </w:rPr>
        <w:t xml:space="preserve">Keywords:</w:t>
      </w:r>
      <w:r>
        <w:t xml:space="preserve"> </w:t>
      </w:r>
      <w:r>
        <w:t xml:space="preserve">Civil Engineer, Kuwait City, Urban Infrastructure Development, Sustainable Engineering, Gulf Architecture, Vision 2035, Desert Engineering,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Kuwait City's Urban Development</dc:title>
  <dc:creator/>
  <dc:language>en</dc:language>
  <cp:keywords/>
  <dcterms:created xsi:type="dcterms:W3CDTF">2026-07-14T19:59:15Z</dcterms:created>
  <dcterms:modified xsi:type="dcterms:W3CDTF">2026-07-14T19:59:15Z</dcterms:modified>
</cp:coreProperties>
</file>

<file path=docProps/custom.xml><?xml version="1.0" encoding="utf-8"?>
<Properties xmlns="http://schemas.openxmlformats.org/officeDocument/2006/custom-properties" xmlns:vt="http://schemas.openxmlformats.org/officeDocument/2006/docPropsVTypes"/>
</file>