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Morocco</w:t>
      </w:r>
      <w:r>
        <w:t xml:space="preserve"> </w:t>
      </w:r>
      <w:r>
        <w:t xml:space="preserve">Casablanca's</w:t>
      </w:r>
      <w:r>
        <w:t xml:space="preserve"> </w:t>
      </w:r>
      <w:r>
        <w:t xml:space="preserve">Urban</w:t>
      </w:r>
      <w:r>
        <w:t xml:space="preserve"> </w:t>
      </w:r>
      <w:r>
        <w:t xml:space="preserve">Development</w:t>
      </w:r>
    </w:p>
    <w:bookmarkStart w:id="26" w:name="X6a675c7cbde39584d913e22342a4578daa1ebef"/>
    <w:p>
      <w:pPr>
        <w:pStyle w:val="Heading1"/>
      </w:pPr>
      <w:r>
        <w:t xml:space="preserve">Dissertation: The Critical Role of Civil Engineers in Morocco Casablanca's Urban Development</w:t>
      </w:r>
    </w:p>
    <w:p>
      <w:pPr>
        <w:pStyle w:val="FirstParagraph"/>
      </w:pPr>
      <w:r>
        <w:t xml:space="preserve">This scholarly dissertation examines the indispensable role of the modern</w:t>
      </w:r>
      <w:r>
        <w:t xml:space="preserve"> </w:t>
      </w:r>
      <w:r>
        <w:rPr>
          <w:bCs/>
          <w:b/>
        </w:rPr>
        <w:t xml:space="preserve">Civil Engineer</w:t>
      </w:r>
      <w:r>
        <w:t xml:space="preserve"> </w:t>
      </w:r>
      <w:r>
        <w:t xml:space="preserve">within the dynamic urban landscape of</w:t>
      </w:r>
      <w:r>
        <w:t xml:space="preserve"> </w:t>
      </w:r>
      <w:r>
        <w:rPr>
          <w:bCs/>
          <w:b/>
        </w:rPr>
        <w:t xml:space="preserve">Morocco Casablanca</w:t>
      </w:r>
      <w:r>
        <w:t xml:space="preserve">. As Africa's economic powerhouse and a rapidly growing metropolitan hub, Casablanca presents unique challenges and opportunities that demand advanced civil engineering expertise. The city's continuous evolution—from its historic medina to its sprawling coastal developments—places the</w:t>
      </w:r>
      <w:r>
        <w:t xml:space="preserve"> </w:t>
      </w:r>
      <w:r>
        <w:rPr>
          <w:iCs/>
          <w:i/>
        </w:rPr>
        <w:t xml:space="preserve">Civil Engineer</w:t>
      </w:r>
      <w:r>
        <w:t xml:space="preserve"> </w:t>
      </w:r>
      <w:r>
        <w:t xml:space="preserve">at the very heart of sustainable infrastructure planning, construction, and resilience strategies essential for Morocco's future.</w:t>
      </w:r>
    </w:p>
    <w:bookmarkStart w:id="20" w:name="X42e456a6388cbff5eb225e4ec6dddcd833f9771"/>
    <w:p>
      <w:pPr>
        <w:pStyle w:val="Heading2"/>
      </w:pPr>
      <w:r>
        <w:t xml:space="preserve">The Imperative Context: Casablanca as a Testbed for Engineering Excellence</w:t>
      </w:r>
    </w:p>
    <w:p>
      <w:pPr>
        <w:pStyle w:val="FirstParagraph"/>
      </w:pPr>
      <w:r>
        <w:t xml:space="preserve">Morocco Casablanca, home to over 4 million residents and serving as the nation's financial capital, faces immense pressure from population growth, climate vulnerability, and the need for modernized infrastructure. The city’s strategic position on the Atlantic coast makes it a critical gateway for trade (via the Port of Casablanca) and a focal point for national development initiatives like Morocco's Vision 2030. This context elevates the</w:t>
      </w:r>
      <w:r>
        <w:t xml:space="preserve"> </w:t>
      </w:r>
      <w:r>
        <w:rPr>
          <w:bCs/>
          <w:b/>
        </w:rPr>
        <w:t xml:space="preserve">Civil Engineer</w:t>
      </w:r>
      <w:r>
        <w:t xml:space="preserve"> </w:t>
      </w:r>
      <w:r>
        <w:t xml:space="preserve">from mere technical professionals to key architects of socio-economic progress. Their work directly impacts public safety, environmental sustainability, economic competitiveness, and the quality of life for millions within</w:t>
      </w:r>
      <w:r>
        <w:t xml:space="preserve"> </w:t>
      </w:r>
      <w:r>
        <w:rPr>
          <w:bCs/>
          <w:b/>
        </w:rPr>
        <w:t xml:space="preserve">Morocco Casablanca</w:t>
      </w:r>
      <w:r>
        <w:t xml:space="preserve">. Without their specialized knowledge in structural analysis, geotechnical engineering, hydraulic systems, and urban planning, projects like the ongoing Casablanca Metro expansion or coastal defense systems would remain theoretical.</w:t>
      </w:r>
    </w:p>
    <w:bookmarkEnd w:id="20"/>
    <w:bookmarkStart w:id="21" w:name="Xc3ca77139c02484fba9ca242753307332d51c72"/>
    <w:p>
      <w:pPr>
        <w:pStyle w:val="Heading2"/>
      </w:pPr>
      <w:r>
        <w:t xml:space="preserve">Core Responsibilities: Beyond Design to Sustainable Stewardship</w:t>
      </w:r>
    </w:p>
    <w:p>
      <w:pPr>
        <w:pStyle w:val="FirstParagraph"/>
      </w:pPr>
      <w:r>
        <w:t xml:space="preserve">The scope of a</w:t>
      </w:r>
      <w:r>
        <w:t xml:space="preserve"> </w:t>
      </w:r>
      <w:r>
        <w:rPr>
          <w:bCs/>
          <w:b/>
        </w:rPr>
        <w:t xml:space="preserve">Civil Engineer</w:t>
      </w:r>
      <w:r>
        <w:t xml:space="preserve"> </w:t>
      </w:r>
      <w:r>
        <w:t xml:space="preserve">operating in Morocco Casablanca extends far beyond traditional blueprints. Today's practitioner must integrate cutting-edge technology with deep contextual understanding. Key responsibilities include:</w:t>
      </w:r>
    </w:p>
    <w:p>
      <w:pPr>
        <w:numPr>
          <w:ilvl w:val="0"/>
          <w:numId w:val="1001"/>
        </w:numPr>
        <w:pStyle w:val="Compact"/>
      </w:pPr>
      <w:r>
        <w:rPr>
          <w:bCs/>
          <w:b/>
        </w:rPr>
        <w:t xml:space="preserve">Climate Resilience Engineering:</w:t>
      </w:r>
      <w:r>
        <w:t xml:space="preserve"> </w:t>
      </w:r>
      <w:r>
        <w:t xml:space="preserve">Designing infrastructure to withstand rising sea levels (threatening coastal zones like Ain Sebka), intense rainfall events, and seismic activity inherent in Morocco's geography.</w:t>
      </w:r>
    </w:p>
    <w:p>
      <w:pPr>
        <w:numPr>
          <w:ilvl w:val="0"/>
          <w:numId w:val="1001"/>
        </w:numPr>
        <w:pStyle w:val="Compact"/>
      </w:pPr>
      <w:r>
        <w:rPr>
          <w:bCs/>
          <w:b/>
        </w:rPr>
        <w:t xml:space="preserve">Sustainable Urban Integration:</w:t>
      </w:r>
      <w:r>
        <w:t xml:space="preserve"> </w:t>
      </w:r>
      <w:r>
        <w:t xml:space="preserve">Ensuring projects like the Hassan II Mosque expansion or new residential districts harmonize with Casablanca's cultural fabric while adhering to strict environmental standards (e.g., water recycling systems for the city’s growing demand).</w:t>
      </w:r>
    </w:p>
    <w:p>
      <w:pPr>
        <w:numPr>
          <w:ilvl w:val="0"/>
          <w:numId w:val="1001"/>
        </w:numPr>
        <w:pStyle w:val="Compact"/>
      </w:pPr>
      <w:r>
        <w:rPr>
          <w:bCs/>
          <w:b/>
        </w:rPr>
        <w:t xml:space="preserve">Smart Infrastructure Management:</w:t>
      </w:r>
      <w:r>
        <w:t xml:space="preserve"> </w:t>
      </w:r>
      <w:r>
        <w:t xml:space="preserve">Implementing IoT sensors for real-time monitoring of bridges, tunnels (like the upcoming Tangier-Casablanca rail line connections), and drainage networks to prevent failures in aging systems.</w:t>
      </w:r>
    </w:p>
    <w:p>
      <w:pPr>
        <w:numPr>
          <w:ilvl w:val="0"/>
          <w:numId w:val="1001"/>
        </w:numPr>
        <w:pStyle w:val="Compact"/>
      </w:pPr>
      <w:r>
        <w:rPr>
          <w:bCs/>
          <w:b/>
        </w:rPr>
        <w:t xml:space="preserve">Promoting Local Capacity:</w:t>
      </w:r>
      <w:r>
        <w:t xml:space="preserve"> </w:t>
      </w:r>
      <w:r>
        <w:t xml:space="preserve">Collaborating with Moroccan institutions like ENSET or Cadi Ayyad University to mentor the next generation of engineers, addressing a critical skills gap within Morocco Casablanca's burgeoning construction sector.</w:t>
      </w:r>
    </w:p>
    <w:bookmarkEnd w:id="21"/>
    <w:bookmarkStart w:id="22" w:name="X35834e1a60e526e5d38589293dc297b27a46939"/>
    <w:p>
      <w:pPr>
        <w:pStyle w:val="Heading2"/>
      </w:pPr>
      <w:r>
        <w:t xml:space="preserve">Case Study: The Casablanca Metro Phase 1 as a Diplomacy of Engineering</w:t>
      </w:r>
    </w:p>
    <w:p>
      <w:pPr>
        <w:pStyle w:val="FirstParagraph"/>
      </w:pPr>
      <w:r>
        <w:t xml:space="preserve">A prime example is the ongoing Casablanca Metro project (Phase 1: Mohammed V–Sidi Maarouf). This</w:t>
      </w:r>
      <w:r>
        <w:t xml:space="preserve"> </w:t>
      </w:r>
      <w:r>
        <w:rPr>
          <w:bCs/>
          <w:b/>
        </w:rPr>
        <w:t xml:space="preserve">Dissertation</w:t>
      </w:r>
      <w:r>
        <w:t xml:space="preserve"> </w:t>
      </w:r>
      <w:r>
        <w:t xml:space="preserve">argues this isn't merely transportation infrastructure; it's a complex socio-engineering feat. Civil engineers navigated unprecedented challenges: dense urban fabric with historic structures, variable soil conditions requiring advanced geotechnical surveys, and the need to minimize disruption to 3 million daily commuters. Their solutions—tunnel boring machines adapted for Moroccan subsoil, innovative station designs integrating public art reflecting Casablanca's identity—demonstrate how a</w:t>
      </w:r>
      <w:r>
        <w:t xml:space="preserve"> </w:t>
      </w:r>
      <w:r>
        <w:rPr>
          <w:bCs/>
          <w:b/>
        </w:rPr>
        <w:t xml:space="preserve">Civil Engineer</w:t>
      </w:r>
      <w:r>
        <w:t xml:space="preserve"> </w:t>
      </w:r>
      <w:r>
        <w:t xml:space="preserve">in Morocco Casablanca delivers projects that are technically sound, culturally resonant, and economically viable. The metro is projected to reduce traffic congestion by 30% in key corridors, showcasing the direct link between civil engineering excellence and urban prosperity.</w:t>
      </w:r>
    </w:p>
    <w:bookmarkEnd w:id="22"/>
    <w:bookmarkStart w:id="23" w:name="X0455383e70dc48220243a808c5823a10b81ba43"/>
    <w:p>
      <w:pPr>
        <w:pStyle w:val="Heading2"/>
      </w:pPr>
      <w:r>
        <w:t xml:space="preserve">Challenges Unique to the Casablanca Environment</w:t>
      </w:r>
    </w:p>
    <w:p>
      <w:pPr>
        <w:pStyle w:val="FirstParagraph"/>
      </w:pPr>
      <w:r>
        <w:t xml:space="preserve">Operating within Morocco Casablanca presents distinct hurdles requiring nuanced engineering approaches:</w:t>
      </w:r>
    </w:p>
    <w:p>
      <w:pPr>
        <w:numPr>
          <w:ilvl w:val="0"/>
          <w:numId w:val="1002"/>
        </w:numPr>
        <w:pStyle w:val="Compact"/>
      </w:pPr>
      <w:r>
        <w:rPr>
          <w:bCs/>
          <w:b/>
        </w:rPr>
        <w:t xml:space="preserve">Coastal Erosion &amp; Flooding:</w:t>
      </w:r>
      <w:r>
        <w:t xml:space="preserve"> </w:t>
      </w:r>
      <w:r>
        <w:t xml:space="preserve">Engineers must design sea walls and stormwater systems using materials resistant to saltwater corrosion, a critical concern for the Atlantic coastline.</w:t>
      </w:r>
    </w:p>
    <w:p>
      <w:pPr>
        <w:numPr>
          <w:ilvl w:val="0"/>
          <w:numId w:val="1002"/>
        </w:numPr>
        <w:pStyle w:val="Compact"/>
      </w:pPr>
      <w:r>
        <w:rPr>
          <w:bCs/>
          <w:b/>
        </w:rPr>
        <w:t xml:space="preserve">Resource Constraints:</w:t>
      </w:r>
      <w:r>
        <w:t xml:space="preserve"> </w:t>
      </w:r>
      <w:r>
        <w:t xml:space="preserve">Balancing high-quality construction with cost-effectiveness in a developing economy necessitates innovative material use (e.g., locally sourced reinforced concrete alternatives) without compromising safety standards.</w:t>
      </w:r>
    </w:p>
    <w:p>
      <w:pPr>
        <w:numPr>
          <w:ilvl w:val="0"/>
          <w:numId w:val="1002"/>
        </w:numPr>
        <w:pStyle w:val="Compact"/>
      </w:pPr>
      <w:r>
        <w:rPr>
          <w:bCs/>
          <w:b/>
        </w:rPr>
        <w:t xml:space="preserve">Cultural Heritage Integration:</w:t>
      </w:r>
      <w:r>
        <w:t xml:space="preserve"> </w:t>
      </w:r>
      <w:r>
        <w:t xml:space="preserve">Projects near the historic city center, like the redevelopment of the old port area (La Corniche), require engineers to meticulously coordinate with heritage conservation experts.</w:t>
      </w:r>
    </w:p>
    <w:bookmarkEnd w:id="23"/>
    <w:bookmarkStart w:id="24" w:name="X640d84a594a6b2ca4f6bfeacbcb5599fd85f345"/>
    <w:p>
      <w:pPr>
        <w:pStyle w:val="Heading2"/>
      </w:pPr>
      <w:r>
        <w:t xml:space="preserve">The Future Trajectory: Civil Engineers as Catalysts for Morocco's Ascent</w:t>
      </w:r>
    </w:p>
    <w:p>
      <w:pPr>
        <w:pStyle w:val="FirstParagraph"/>
      </w:pPr>
      <w:r>
        <w:t xml:space="preserve">As Morocco advances its ambitions in renewable energy (e.g., solar plants near Casablanca), green building standards, and regional connectivity (like the Tangier-Med port expansion), the demand for specialized</w:t>
      </w:r>
      <w:r>
        <w:t xml:space="preserve"> </w:t>
      </w:r>
      <w:r>
        <w:rPr>
          <w:bCs/>
          <w:b/>
        </w:rPr>
        <w:t xml:space="preserve">Civil Engineer</w:t>
      </w:r>
      <w:r>
        <w:t xml:space="preserve"> </w:t>
      </w:r>
      <w:r>
        <w:t xml:space="preserve">expertise will surge. This dissertation posits that success hinges on civil engineers moving beyond technical execution to embrace roles as urban strategists and sustainability advocates within Morocco Casablanca. They must champion circular economy principles in construction, lead in adopting AI-driven predictive maintenance for infrastructure, and actively contribute to national policies shaping resilient cities.</w:t>
      </w:r>
    </w:p>
    <w:bookmarkEnd w:id="24"/>
    <w:bookmarkStart w:id="25" w:name="Xa3356123c7ef725225ceff93cd5f03b6e746334"/>
    <w:p>
      <w:pPr>
        <w:pStyle w:val="Heading2"/>
      </w:pPr>
      <w:r>
        <w:t xml:space="preserve">Conclusion: Engineering the Future of Morocco Casablanca</w:t>
      </w:r>
    </w:p>
    <w:p>
      <w:pPr>
        <w:pStyle w:val="FirstParagraph"/>
      </w:pPr>
      <w:r>
        <w:t xml:space="preserve">This dissertation unequivocally establishes that the</w:t>
      </w:r>
      <w:r>
        <w:t xml:space="preserve"> </w:t>
      </w:r>
      <w:r>
        <w:rPr>
          <w:bCs/>
          <w:b/>
        </w:rPr>
        <w:t xml:space="preserve">Civil Engineer</w:t>
      </w:r>
      <w:r>
        <w:t xml:space="preserve"> </w:t>
      </w:r>
      <w:r>
        <w:t xml:space="preserve">is not merely a participant but the central driving force behind Morocco Casablanca's sustainable urbanization. Their work transcends blueprints; it shapes economic resilience, social cohesion, and environmental stewardship in one of Africa's most dynamic cities. For</w:t>
      </w:r>
      <w:r>
        <w:t xml:space="preserve"> </w:t>
      </w:r>
      <w:r>
        <w:rPr>
          <w:bCs/>
          <w:b/>
        </w:rPr>
        <w:t xml:space="preserve">Morocco Casablanca</w:t>
      </w:r>
      <w:r>
        <w:t xml:space="preserve"> </w:t>
      </w:r>
      <w:r>
        <w:t xml:space="preserve">to fulfill its potential as a model for 21st-century African metropolises, investment in civil engineering education, research into localized solutions (e.g., seismic-resistant low-cost housing), and recognition of the profession's strategic importance are non-negotiable. The future prosperity of Morocco Casablanca is literally built on the expertise, innovation, and unwavering commitment of its Civil Engineers—making their contribution not just technical but profoundly civilizational. The path forward demands that we elevate the</w:t>
      </w:r>
      <w:r>
        <w:t xml:space="preserve"> </w:t>
      </w:r>
      <w:r>
        <w:rPr>
          <w:bCs/>
          <w:b/>
        </w:rPr>
        <w:t xml:space="preserve">Dissertation</w:t>
      </w:r>
      <w:r>
        <w:t xml:space="preserve"> </w:t>
      </w:r>
      <w:r>
        <w:t xml:space="preserve">into actionable policy, ensuring that every bridge, tunnel, and sustainable district within Morocco Casablanca embodies engineering excellence for generations to come.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Morocco Casablanca's Urban Development</dc:title>
  <dc:creator/>
  <dc:language>en</dc:language>
  <cp:keywords/>
  <dcterms:created xsi:type="dcterms:W3CDTF">2026-04-30T23:37:11Z</dcterms:created>
  <dcterms:modified xsi:type="dcterms:W3CDTF">2026-04-30T23:37:11Z</dcterms:modified>
</cp:coreProperties>
</file>

<file path=docProps/custom.xml><?xml version="1.0" encoding="utf-8"?>
<Properties xmlns="http://schemas.openxmlformats.org/officeDocument/2006/custom-properties" xmlns:vt="http://schemas.openxmlformats.org/officeDocument/2006/docPropsVTypes"/>
</file>