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Civil</w:t>
      </w:r>
      <w:r>
        <w:t xml:space="preserve"> </w:t>
      </w:r>
      <w:r>
        <w:t xml:space="preserve">Engineering</w:t>
      </w:r>
      <w:r>
        <w:t xml:space="preserve"> </w:t>
      </w:r>
      <w:r>
        <w:t xml:space="preserve">in</w:t>
      </w:r>
      <w:r>
        <w:t xml:space="preserve"> </w:t>
      </w:r>
      <w:r>
        <w:t xml:space="preserve">Riyadh,</w:t>
      </w:r>
      <w:r>
        <w:t xml:space="preserve"> </w:t>
      </w:r>
      <w:r>
        <w:t xml:space="preserve">Saudi</w:t>
      </w:r>
      <w:r>
        <w:t xml:space="preserve"> </w:t>
      </w:r>
      <w:r>
        <w:t xml:space="preserve">Arabia</w:t>
      </w:r>
    </w:p>
    <w:bookmarkStart w:id="25" w:name="X8f51f3bbef81e4f5a71413633935ef7a5403426"/>
    <w:p>
      <w:pPr>
        <w:pStyle w:val="Heading1"/>
      </w:pPr>
      <w:r>
        <w:t xml:space="preserve">Dissertation: Advancing Urban Development Through Civil Engineering Excellence in Riyadh, Saudi Arabia</w:t>
      </w:r>
    </w:p>
    <w:p>
      <w:pPr>
        <w:pStyle w:val="FirstParagraph"/>
      </w:pPr>
      <w:r>
        <w:t xml:space="preserve">This Dissertation examines the indispensable role of the modern</w:t>
      </w:r>
      <w:r>
        <w:t xml:space="preserve"> </w:t>
      </w:r>
      <w:r>
        <w:rPr>
          <w:iCs/>
          <w:i/>
        </w:rPr>
        <w:t xml:space="preserve">Civil Engineer</w:t>
      </w:r>
      <w:r>
        <w:t xml:space="preserve"> </w:t>
      </w:r>
      <w:r>
        <w:t xml:space="preserve">within the transformative urban landscape of Riyadh, Kingdom of Saudi Arabia. As the capital city and primary economic engine driving Vision 2030, Riyadh represents one of the world's most ambitious construction frontiers. This document synthesizes current challenges, strategic opportunities, and professional imperatives for</w:t>
      </w:r>
      <w:r>
        <w:t xml:space="preserve"> </w:t>
      </w:r>
      <w:r>
        <w:rPr>
          <w:iCs/>
          <w:i/>
        </w:rPr>
        <w:t xml:space="preserve">Civil Engineer</w:t>
      </w:r>
      <w:r>
        <w:t xml:space="preserve"> </w:t>
      </w:r>
      <w:r>
        <w:t xml:space="preserve">practitioners operating within this dynamic context. It argues that sustained infrastructure development in</w:t>
      </w:r>
      <w:r>
        <w:t xml:space="preserve"> </w:t>
      </w:r>
      <w:r>
        <w:rPr>
          <w:bCs/>
          <w:b/>
        </w:rPr>
        <w:t xml:space="preserve">Saudi Arabia Riyadh</w:t>
      </w:r>
      <w:r>
        <w:t xml:space="preserve"> </w:t>
      </w:r>
      <w:r>
        <w:t xml:space="preserve">is fundamentally dependent on the technical expertise, innovative problem-solving, and ethical commitment of skilled Civil Engineering professionals.</w:t>
      </w:r>
    </w:p>
    <w:bookmarkStart w:id="20" w:name="Xee0f5ffa6e8bce8868582e9215cee3216a6b796"/>
    <w:p>
      <w:pPr>
        <w:pStyle w:val="Heading2"/>
      </w:pPr>
      <w:r>
        <w:t xml:space="preserve">Riyadh: The Epicenter of Saudi Arabia's Vision 2030 Transformation</w:t>
      </w:r>
    </w:p>
    <w:p>
      <w:pPr>
        <w:pStyle w:val="FirstParagraph"/>
      </w:pPr>
      <w:r>
        <w:t xml:space="preserve">Riyadh is undergoing an unprecedented metamorphosis. As mandated by Vision 2030, the city is rapidly expanding its physical footprint, population density (projected to reach 12 million by 2035), and infrastructure capacity. This Dissertation identifies key mega-projects – including NEOM, Qiddiya, Diriyah Gate, Riyadh Metro Phase 1 &amp; 2, King Salman Park (one of the world's largest urban parks), and the King Abdullah Financial District expansion – as pivotal catalysts demanding unparalleled Civil Engineering expertise. These initiatives are not merely construction tasks; they represent a fundamental reimagining of sustainable urban living in arid environments. The</w:t>
      </w:r>
      <w:r>
        <w:t xml:space="preserve"> </w:t>
      </w:r>
      <w:r>
        <w:rPr>
          <w:iCs/>
          <w:i/>
        </w:rPr>
        <w:t xml:space="preserve">Civil Engineer</w:t>
      </w:r>
      <w:r>
        <w:t xml:space="preserve"> </w:t>
      </w:r>
      <w:r>
        <w:t xml:space="preserve">in</w:t>
      </w:r>
      <w:r>
        <w:t xml:space="preserve"> </w:t>
      </w:r>
      <w:r>
        <w:rPr>
          <w:bCs/>
          <w:b/>
        </w:rPr>
        <w:t xml:space="preserve">Saudi Arabia Riyadh</w:t>
      </w:r>
      <w:r>
        <w:t xml:space="preserve"> </w:t>
      </w:r>
      <w:r>
        <w:t xml:space="preserve">is no longer confined to traditional site supervision but must be a strategic architect of resilient, smart, and future-proof cities.</w:t>
      </w:r>
    </w:p>
    <w:bookmarkEnd w:id="20"/>
    <w:bookmarkStart w:id="21" w:name="X4e4b88920da5600013a5920fc6e29fe19ecabaf"/>
    <w:p>
      <w:pPr>
        <w:pStyle w:val="Heading2"/>
      </w:pPr>
      <w:r>
        <w:t xml:space="preserve">Unique Challenges Demanding Specialized Civil Engineering Solutions</w:t>
      </w:r>
    </w:p>
    <w:p>
      <w:pPr>
        <w:pStyle w:val="FirstParagraph"/>
      </w:pPr>
      <w:r>
        <w:t xml:space="preserve">The harsh environmental conditions of the Arabian Peninsula present distinct challenges for any</w:t>
      </w:r>
      <w:r>
        <w:t xml:space="preserve"> </w:t>
      </w:r>
      <w:r>
        <w:rPr>
          <w:iCs/>
          <w:i/>
        </w:rPr>
        <w:t xml:space="preserve">Civil Engineer</w:t>
      </w:r>
      <w:r>
        <w:t xml:space="preserve"> </w:t>
      </w:r>
      <w:r>
        <w:t xml:space="preserve">working in Riyadh. This Dissertation details critical factors requiring specialized knowledge:</w:t>
      </w:r>
    </w:p>
    <w:p>
      <w:pPr>
        <w:numPr>
          <w:ilvl w:val="0"/>
          <w:numId w:val="1001"/>
        </w:numPr>
        <w:pStyle w:val="Compact"/>
      </w:pPr>
      <w:r>
        <w:rPr>
          <w:bCs/>
          <w:b/>
        </w:rPr>
        <w:t xml:space="preserve">Extreme Climate:</w:t>
      </w:r>
      <w:r>
        <w:t xml:space="preserve"> </w:t>
      </w:r>
      <w:r>
        <w:t xml:space="preserve">Temperatures regularly exceeding 45°C (113°F) during summer necessitate advanced materials science (e.g., heat-resistant concrete, reflective coatings) and construction scheduling strategies to ensure worker safety and material integrity. Standard engineering practices often require adaptation.</w:t>
      </w:r>
    </w:p>
    <w:p>
      <w:pPr>
        <w:numPr>
          <w:ilvl w:val="0"/>
          <w:numId w:val="1001"/>
        </w:numPr>
        <w:pStyle w:val="Compact"/>
      </w:pPr>
      <w:r>
        <w:rPr>
          <w:bCs/>
          <w:b/>
        </w:rPr>
        <w:t xml:space="preserve">Sandstorm Resilience:</w:t>
      </w:r>
      <w:r>
        <w:t xml:space="preserve"> </w:t>
      </w:r>
      <w:r>
        <w:t xml:space="preserve">Frequent sandstorms demand robust structural designs for buildings (wind loading calculations), specialized earthwork techniques for foundations, and innovative drainage systems to prevent erosion and siltation of infrastructure.</w:t>
      </w:r>
    </w:p>
    <w:p>
      <w:pPr>
        <w:numPr>
          <w:ilvl w:val="0"/>
          <w:numId w:val="1001"/>
        </w:numPr>
        <w:pStyle w:val="Compact"/>
      </w:pPr>
      <w:r>
        <w:rPr>
          <w:bCs/>
          <w:b/>
        </w:rPr>
        <w:t xml:space="preserve">Water Scarcity &amp; Management:</w:t>
      </w:r>
      <w:r>
        <w:t xml:space="preserve"> </w:t>
      </w:r>
      <w:r>
        <w:t xml:space="preserve">As the focal point of Saudi Arabia's water security strategy, Riyadh requires Civil Engineers proficient in advanced desalination plant integration, sophisticated wastewater recycling networks (e.g., for the King Abdullah University of Science and Technology), and sustainable landscape irrigation systems using treated greywater.</w:t>
      </w:r>
    </w:p>
    <w:p>
      <w:pPr>
        <w:numPr>
          <w:ilvl w:val="0"/>
          <w:numId w:val="1001"/>
        </w:numPr>
        <w:pStyle w:val="Compact"/>
      </w:pPr>
      <w:r>
        <w:rPr>
          <w:bCs/>
          <w:b/>
        </w:rPr>
        <w:t xml:space="preserve">Geotechnical Complexity:</w:t>
      </w:r>
      <w:r>
        <w:t xml:space="preserve"> </w:t>
      </w:r>
      <w:r>
        <w:t xml:space="preserve">The underlying desert geology, with varying soil types including expansive clays and loose sand layers near water bodies, demands meticulous geotechnical investigation and foundation design (e.g., deep piles for skyscrapers like the Kingdom Tower) by the Civil Engineer.</w:t>
      </w:r>
    </w:p>
    <w:bookmarkEnd w:id="21"/>
    <w:bookmarkStart w:id="22" w:name="Xc5edff4a993baf8630dbbcd030df1091b0d1235"/>
    <w:p>
      <w:pPr>
        <w:pStyle w:val="Heading2"/>
      </w:pPr>
      <w:r>
        <w:t xml:space="preserve">The Evolving Professional Role of the Civil Engineer in Riyadh</w:t>
      </w:r>
    </w:p>
    <w:p>
      <w:pPr>
        <w:pStyle w:val="FirstParagraph"/>
      </w:pPr>
      <w:r>
        <w:t xml:space="preserve">This Dissertation emphasizes that the role of a</w:t>
      </w:r>
      <w:r>
        <w:t xml:space="preserve"> </w:t>
      </w:r>
      <w:r>
        <w:rPr>
          <w:iCs/>
          <w:i/>
        </w:rPr>
        <w:t xml:space="preserve">Civil Engineer</w:t>
      </w:r>
      <w:r>
        <w:t xml:space="preserve"> </w:t>
      </w:r>
      <w:r>
        <w:t xml:space="preserve">in Riyadh has evolved far beyond traditional design and construction. Today's practitioner must be a multi-disciplinary integrator, adept at:</w:t>
      </w:r>
    </w:p>
    <w:p>
      <w:pPr>
        <w:numPr>
          <w:ilvl w:val="0"/>
          <w:numId w:val="1002"/>
        </w:numPr>
        <w:pStyle w:val="Compact"/>
      </w:pPr>
      <w:r>
        <w:rPr>
          <w:bCs/>
          <w:b/>
        </w:rPr>
        <w:t xml:space="preserve">Sustainable Design &amp; Green Building:</w:t>
      </w:r>
      <w:r>
        <w:t xml:space="preserve"> </w:t>
      </w:r>
      <w:r>
        <w:t xml:space="preserve">Implementing LEED or Saudi Green Building Code standards (SASO) for energy-efficient structures and minimizing environmental impact within the city's development zones.</w:t>
      </w:r>
    </w:p>
    <w:p>
      <w:pPr>
        <w:numPr>
          <w:ilvl w:val="0"/>
          <w:numId w:val="1002"/>
        </w:numPr>
        <w:pStyle w:val="Compact"/>
      </w:pPr>
      <w:r>
        <w:rPr>
          <w:bCs/>
          <w:b/>
        </w:rPr>
        <w:t xml:space="preserve">Smart Infrastructure Integration:</w:t>
      </w:r>
      <w:r>
        <w:t xml:space="preserve"> </w:t>
      </w:r>
      <w:r>
        <w:t xml:space="preserve">Collaborating on IoT sensor networks for traffic management (Riyadh Metro), intelligent water distribution, and real-time structural health monitoring of critical assets.</w:t>
      </w:r>
    </w:p>
    <w:p>
      <w:pPr>
        <w:numPr>
          <w:ilvl w:val="0"/>
          <w:numId w:val="1002"/>
        </w:numPr>
        <w:pStyle w:val="Compact"/>
      </w:pPr>
      <w:r>
        <w:rPr>
          <w:bCs/>
          <w:b/>
        </w:rPr>
        <w:t xml:space="preserve">Cultural &amp; Social Sensitivity:</w:t>
      </w:r>
      <w:r>
        <w:t xml:space="preserve"> </w:t>
      </w:r>
      <w:r>
        <w:t xml:space="preserve">Understanding local customs, community needs (e.g., designing inclusive public spaces in King Abdullah Park), and ensuring infrastructure aligns with Saudi societal values and long-term heritage preservation goals.</w:t>
      </w:r>
    </w:p>
    <w:p>
      <w:pPr>
        <w:numPr>
          <w:ilvl w:val="0"/>
          <w:numId w:val="1002"/>
        </w:numPr>
        <w:pStyle w:val="Compact"/>
      </w:pPr>
      <w:r>
        <w:rPr>
          <w:bCs/>
          <w:b/>
        </w:rPr>
        <w:t xml:space="preserve">Project Management Excellence:</w:t>
      </w:r>
      <w:r>
        <w:t xml:space="preserve"> </w:t>
      </w:r>
      <w:r>
        <w:t xml:space="preserve">Navigating complex international supply chains, multi-lingual project teams, stringent safety regulations (Saudi Vision 2030 Safety Standards), and tight deadlines for high-profile national projects.</w:t>
      </w:r>
    </w:p>
    <w:bookmarkEnd w:id="22"/>
    <w:bookmarkStart w:id="23" w:name="career-pathways-and-strategic-importance"/>
    <w:p>
      <w:pPr>
        <w:pStyle w:val="Heading2"/>
      </w:pPr>
      <w:r>
        <w:t xml:space="preserve">Career Pathways and Strategic Importance</w:t>
      </w:r>
    </w:p>
    <w:p>
      <w:pPr>
        <w:pStyle w:val="FirstParagraph"/>
      </w:pPr>
      <w:r>
        <w:t xml:space="preserve">For aspiring professionals, the Dissertation underscores Riyadh as a magnet for Civil Engineering careers in Saudi Arabia. Government entities (MERAAS, NEOM, the Public Investment Fund), leading international engineering firms (Arup, Atkins), and major Saudi contractors offer abundant opportunities. This Dissertation highlights that success requires not only strong academic credentials but also local experience – understanding Riyadh's specific codes (e.g., SBC 2017), climate data, and procurement processes. The demand for qualified</w:t>
      </w:r>
      <w:r>
        <w:t xml:space="preserve"> </w:t>
      </w:r>
      <w:r>
        <w:rPr>
          <w:iCs/>
          <w:i/>
        </w:rPr>
        <w:t xml:space="preserve">Civil Engineer</w:t>
      </w:r>
      <w:r>
        <w:t xml:space="preserve"> </w:t>
      </w:r>
      <w:r>
        <w:t xml:space="preserve">professionals directly correlates with the pace of Vision 2030 delivery; a shortage here would stall national ambitions. Furthermore, Saudi Arabia is actively investing in local talent development through universities (King Saud University, King Fahd University of Petroleum &amp; Minerals) and initiatives like the Saudi Council of Engineers' accreditation programs specifically tailored for Riyadh's market.</w:t>
      </w:r>
    </w:p>
    <w:bookmarkEnd w:id="23"/>
    <w:bookmarkStart w:id="24" w:name="Xa54124d962c4c606542df27636dfe272e9ef60a"/>
    <w:p>
      <w:pPr>
        <w:pStyle w:val="Heading2"/>
      </w:pPr>
      <w:r>
        <w:t xml:space="preserve">Conclusion: The Civil Engineer as a Catalyst for Riyadh's Future</w:t>
      </w:r>
    </w:p>
    <w:p>
      <w:pPr>
        <w:pStyle w:val="FirstParagraph"/>
      </w:pPr>
      <w:r>
        <w:t xml:space="preserve">This Dissertation conclusively positions the Civil Engineer as an indispensable catalyst for Riyadh’s evolution into a global leader in sustainable urban development within Saudi Arabia. The city’s transformation, underpinned by Vision 2030, presents both immense challenges and unparalleled opportunities. Overcoming the environmental hurdles of the desert climate, managing water scarcity, integrating smart technology, and respecting cultural context are not optional; they are core competencies demanded of every</w:t>
      </w:r>
      <w:r>
        <w:t xml:space="preserve"> </w:t>
      </w:r>
      <w:r>
        <w:rPr>
          <w:iCs/>
          <w:i/>
        </w:rPr>
        <w:t xml:space="preserve">Civil Engineer</w:t>
      </w:r>
      <w:r>
        <w:t xml:space="preserve"> </w:t>
      </w:r>
      <w:r>
        <w:t xml:space="preserve">operating in</w:t>
      </w:r>
      <w:r>
        <w:t xml:space="preserve"> </w:t>
      </w:r>
      <w:r>
        <w:rPr>
          <w:bCs/>
          <w:b/>
        </w:rPr>
        <w:t xml:space="preserve">Saudi Arabia Riyadh</w:t>
      </w:r>
      <w:r>
        <w:t xml:space="preserve">. The future prosperity of this vibrant capital city hinges on attracting and retaining a new generation of innovative Civil Engineering professionals who can translate ambitious national visions into resilient, functional, and beautiful built environments. Investing in the expertise and continuous professional development of Civil Engineers within Riyadh is not merely a project necessity; it is a strategic imperative for the Kingdom's long-term economic diversification and global standing. The journey from desert to metropolis, as outlined in this Dissertation, is fundamentally paved by the dedicated work of Civil Engineers.</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Civil Engineering in Riyadh, Saudi Arabia</dc:title>
  <dc:creator/>
  <cp:keywords/>
  <dcterms:created xsi:type="dcterms:W3CDTF">2026-04-29T14:27:52Z</dcterms:created>
  <dcterms:modified xsi:type="dcterms:W3CDTF">2026-04-29T14:27:52Z</dcterms:modified>
</cp:coreProperties>
</file>

<file path=docProps/custom.xml><?xml version="1.0" encoding="utf-8"?>
<Properties xmlns="http://schemas.openxmlformats.org/officeDocument/2006/custom-properties" xmlns:vt="http://schemas.openxmlformats.org/officeDocument/2006/docPropsVTypes"/>
</file>