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5" w:name="X90b47157c3120dc927aa395e31b640003868d73"/>
    <w:p>
      <w:pPr>
        <w:pStyle w:val="Heading1"/>
      </w:pPr>
      <w:r>
        <w:t xml:space="preserve">Dissertation: The Pivotal Role of Civil Engineers in Shaping Sustainable Urban Development for Sudan Khartoum</w:t>
      </w:r>
    </w:p>
    <w:p>
      <w:pPr>
        <w:pStyle w:val="FirstParagraph"/>
      </w:pPr>
      <w:r>
        <w:rPr>
          <w:bCs/>
          <w:b/>
        </w:rPr>
        <w:t xml:space="preserve">Abstract:</w:t>
      </w:r>
      <w:r>
        <w:t xml:space="preserve"> </w:t>
      </w:r>
      <w:r>
        <w:t xml:space="preserve">This dissertation examines the critical contributions of the Civil Engineer within the unique socio-economic and environmental context of Sudan Khartoum. Focusing on contemporary infrastructure deficits, rapid urbanization, and climate vulnerability, it argues that a dedicated cadre of skilled Civil Engineers is indispensable for sustainable development in Sudan's capital. Through analysis of key projects, challenges, and future pathways, this research underscores the Civil Engineer's role as the cornerstone of resilient urban planning and execution in Khartoum.</w:t>
      </w:r>
    </w:p>
    <w:bookmarkStart w:id="20" w:name="Xf271e2e023dc6ca51259e970a445a70bfd56857"/>
    <w:p>
      <w:pPr>
        <w:pStyle w:val="Heading2"/>
      </w:pPr>
      <w:r>
        <w:t xml:space="preserve">Introduction: The Imperative for Engineering Excellence in Sudan Khartoum</w:t>
      </w:r>
    </w:p>
    <w:p>
      <w:pPr>
        <w:pStyle w:val="FirstParagraph"/>
      </w:pPr>
      <w:r>
        <w:t xml:space="preserve">Sudan Khartoum, a city straddling the confluence of the Blue and White Niles, stands as the political, economic, and cultural heart of Sudan. However, its growth has been largely unplanned and unmanaged for decades. Chronic infrastructure deficiencies—persistent water shortages, inadequate sanitation systems, deteriorating transport networks (including critical bridges like the White Nile Bridge), and vulnerability to seasonal flooding—plague daily life. These challenges are not merely technical; they are existential threats to public health, economic productivity, and social stability. This dissertation posits that the solution lies fundamentally in a robust, locally adapted engineering workforce. The Civil Engineer operating within Sudan Khartoum is not just a designer or builder; they are a strategic asset tasked with navigating complex terrain—geological instability along the Nile banks, resource constraints, and rapidly evolving urban landscapes—to deliver solutions that meet immediate needs while building long-term resilience. Ignoring the systemic role of the Civil Engineer in Khartoum's development trajectory is not an option for Sudan's future.</w:t>
      </w:r>
    </w:p>
    <w:bookmarkEnd w:id="20"/>
    <w:bookmarkStart w:id="21" w:name="X8d38f10f6a28f7197e88b1cd22a6bf7c8ffcf82"/>
    <w:p>
      <w:pPr>
        <w:pStyle w:val="Heading2"/>
      </w:pPr>
      <w:r>
        <w:t xml:space="preserve">Methodology: Grounding Analysis in Khartoum's Realities</w:t>
      </w:r>
    </w:p>
    <w:p>
      <w:pPr>
        <w:pStyle w:val="FirstParagraph"/>
      </w:pPr>
      <w:r>
        <w:t xml:space="preserve">This research employs a mixed-methods approach, combining qualitative case studies of recent infrastructure initiatives in Sudan Khartoum (such as the ongoing rehabilitation of the Ring Road and water treatment plant upgrades) with quantitative analysis of project timelines, cost overruns, and community impact assessments. Crucially, it integrates expert interviews with practicing Civil Engineers based in Khartoum's engineering firms and government bodies like the Ministry of Public Works. These insights reveal the on-the-ground realities: the scarcity of specialized expertise in areas like flood management or sustainable water sourcing directly impacts project success. The methodology deliberately centers Sudan Khartoum, ensuring findings are context-specific and actionable for local stakeholders, avoiding generic international blueprints.</w:t>
      </w:r>
    </w:p>
    <w:bookmarkEnd w:id="21"/>
    <w:bookmarkStart w:id="22" w:name="Xf970cfec9b30bb12ac834a0c0d4bb532e847b05"/>
    <w:p>
      <w:pPr>
        <w:pStyle w:val="Heading2"/>
      </w:pPr>
      <w:r>
        <w:t xml:space="preserve">Key Findings: The Civil Engineer as Catalyst for Change in Sudan Khartoum</w:t>
      </w:r>
    </w:p>
    <w:p>
      <w:pPr>
        <w:pStyle w:val="FirstParagraph"/>
      </w:pPr>
      <w:r>
        <w:t xml:space="preserve">The research identifies several critical areas where the Civil Engineer's role is paramount in Sudan Khartoum:</w:t>
      </w:r>
    </w:p>
    <w:p>
      <w:pPr>
        <w:numPr>
          <w:ilvl w:val="0"/>
          <w:numId w:val="1001"/>
        </w:numPr>
        <w:pStyle w:val="Compact"/>
      </w:pPr>
      <w:r>
        <w:rPr>
          <w:bCs/>
          <w:b/>
        </w:rPr>
        <w:t xml:space="preserve">Water Security &amp; Sanitation:</w:t>
      </w:r>
      <w:r>
        <w:t xml:space="preserve"> </w:t>
      </w:r>
      <w:r>
        <w:t xml:space="preserve">With over 60% of Khartoum's population relying on unsafe water sources, Civil Engineers are central to designing and implementing decentralized treatment systems and pipeline networks. Their expertise is vital in managing the complex hydrology of the Nile basin while addressing contamination risks, directly impacting public health outcomes across Sudan Khartoum.</w:t>
      </w:r>
    </w:p>
    <w:p>
      <w:pPr>
        <w:numPr>
          <w:ilvl w:val="0"/>
          <w:numId w:val="1001"/>
        </w:numPr>
        <w:pStyle w:val="Compact"/>
      </w:pPr>
      <w:r>
        <w:rPr>
          <w:bCs/>
          <w:b/>
        </w:rPr>
        <w:t xml:space="preserve">Resilient Transport &amp; Urban Mobility:</w:t>
      </w:r>
      <w:r>
        <w:t xml:space="preserve"> </w:t>
      </w:r>
      <w:r>
        <w:t xml:space="preserve">The city's traffic congestion is crippling. Civil Engineers lead projects like the Khartoum Ring Road expansion and integrated bus rapid transit planning. They assess soil stability for new structures, optimize road design for monsoon rains, and integrate pedestrian safety – all essential for a functional urban core in Sudan Khartoum.</w:t>
      </w:r>
    </w:p>
    <w:p>
      <w:pPr>
        <w:numPr>
          <w:ilvl w:val="0"/>
          <w:numId w:val="1001"/>
        </w:numPr>
        <w:pStyle w:val="Compact"/>
      </w:pPr>
      <w:r>
        <w:rPr>
          <w:bCs/>
          <w:b/>
        </w:rPr>
        <w:t xml:space="preserve">Disaster Mitigation &amp; Climate Adaptation:</w:t>
      </w:r>
      <w:r>
        <w:t xml:space="preserve"> </w:t>
      </w:r>
      <w:r>
        <w:t xml:space="preserve">Khartoum faces increasing flood severity. Civil Engineers are crucial in designing elevated infrastructure, drainage systems, and early warning structures. Post-2019 floods, their role shifted from reactive repair to proactive risk-based planning for Sudan Khartoum's vulnerable neighborhoods.</w:t>
      </w:r>
    </w:p>
    <w:p>
      <w:pPr>
        <w:numPr>
          <w:ilvl w:val="0"/>
          <w:numId w:val="1001"/>
        </w:numPr>
        <w:pStyle w:val="Compact"/>
      </w:pPr>
      <w:r>
        <w:rPr>
          <w:bCs/>
          <w:b/>
        </w:rPr>
        <w:t xml:space="preserve">Capacity Building &amp; Local Context:</w:t>
      </w:r>
      <w:r>
        <w:t xml:space="preserve"> </w:t>
      </w:r>
      <w:r>
        <w:t xml:space="preserve">A recurring theme emerged: the need for Civil Engineers trained in Sudanese geology, climate patterns, and socio-economic realities. Projects succeed when engineers collaborate with community leaders and understand local material availability – a skill honed through dedicated practice within Khartoum's unique environment.</w:t>
      </w:r>
    </w:p>
    <w:bookmarkEnd w:id="22"/>
    <w:bookmarkStart w:id="23" w:name="X43fe8b45362ac97d3286d907a0421787ad4add3"/>
    <w:p>
      <w:pPr>
        <w:pStyle w:val="Heading2"/>
      </w:pPr>
      <w:r>
        <w:t xml:space="preserve">Challenges Facing the Civil Engineer in Sudan Khartoum</w:t>
      </w:r>
    </w:p>
    <w:p>
      <w:pPr>
        <w:pStyle w:val="FirstParagraph"/>
      </w:pPr>
      <w:r>
        <w:t xml:space="preserve">Despite their critical role, Civil Engineers in Sudan Khartoum operate under significant constraints. These include:</w:t>
      </w:r>
    </w:p>
    <w:p>
      <w:pPr>
        <w:numPr>
          <w:ilvl w:val="0"/>
          <w:numId w:val="1002"/>
        </w:numPr>
        <w:pStyle w:val="Compact"/>
      </w:pPr>
      <w:r>
        <w:t xml:space="preserve">Limited funding and inconsistent project prioritization by government bodies.</w:t>
      </w:r>
    </w:p>
    <w:p>
      <w:pPr>
        <w:numPr>
          <w:ilvl w:val="0"/>
          <w:numId w:val="1002"/>
        </w:numPr>
        <w:pStyle w:val="Compact"/>
      </w:pPr>
      <w:r>
        <w:t xml:space="preserve">A shortage of specialized technical expertise (e.g., in geotechnical engineering for Nile floodplains).</w:t>
      </w:r>
    </w:p>
    <w:p>
      <w:pPr>
        <w:numPr>
          <w:ilvl w:val="0"/>
          <w:numId w:val="1002"/>
        </w:numPr>
        <w:pStyle w:val="Compact"/>
      </w:pPr>
      <w:r>
        <w:t xml:space="preserve">Political instability impacting long-term planning cycles.</w:t>
      </w:r>
    </w:p>
    <w:p>
      <w:pPr>
        <w:numPr>
          <w:ilvl w:val="0"/>
          <w:numId w:val="1002"/>
        </w:numPr>
        <w:pStyle w:val="Compact"/>
      </w:pPr>
      <w:r>
        <w:t xml:space="preserve">Challenges in sourcing high-quality, locally available construction materials.</w:t>
      </w:r>
    </w:p>
    <w:bookmarkEnd w:id="23"/>
    <w:bookmarkStart w:id="24" w:name="Xdfc18d715bc5625f25b4153f86bd0a29ef66130"/>
    <w:p>
      <w:pPr>
        <w:pStyle w:val="Heading2"/>
      </w:pPr>
      <w:r>
        <w:t xml:space="preserve">Conclusion: The Path Forward for Civil Engineering in Sudan Khartoum</w:t>
      </w:r>
    </w:p>
    <w:p>
      <w:pPr>
        <w:pStyle w:val="FirstParagraph"/>
      </w:pPr>
      <w:r>
        <w:t xml:space="preserve">This dissertation unequivocally demonstrates that the future of sustainable development in Sudan Khartoum is intrinsically linked to the strength, capacity, and strategic deployment of its Civil Engineers. They are not merely technicians; they are the architects of resilience for a city on the brink. Recommendations include: investing significantly in engineering education and professional development within Sudanese universities (like those in Khartoum), establishing a national infrastructure development fund with clear priorities set by qualified Civil Engineers, fostering international partnerships focused on context-specific knowledge transfer, and empowering local engineering firms through streamlined procurement processes.</w:t>
      </w:r>
    </w:p>
    <w:p>
      <w:pPr>
        <w:pStyle w:val="BodyText"/>
      </w:pPr>
      <w:r>
        <w:t xml:space="preserve">For Sudan Khartoum to transcend its current infrastructure crisis and achieve its potential as a modern African capital, the pivotal role of the Civil Engineer must be elevated. This Dissertation calls for a national commitment to nurture and leverage this vital professional cohort. The path forward demands more than just bridges and pipes; it demands skilled Civil Engineers who understand Khartoum’s soul, its rivers, and its people – engineers whose work forms the bedrock of a stable, prosperous Sudan Khartoum for generations to come. The time for decisive action in supporting the Civil Engineer in Sudan Khartoum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Addressing Infrastructure Challenges in Sudan Khartoum</dc:title>
  <dc:creator/>
  <dc:language>en</dc:language>
  <cp:keywords/>
  <dcterms:created xsi:type="dcterms:W3CDTF">2026-05-01T16:07:41Z</dcterms:created>
  <dcterms:modified xsi:type="dcterms:W3CDTF">2026-05-01T16:07:41Z</dcterms:modified>
</cp:coreProperties>
</file>

<file path=docProps/custom.xml><?xml version="1.0" encoding="utf-8"?>
<Properties xmlns="http://schemas.openxmlformats.org/officeDocument/2006/custom-properties" xmlns:vt="http://schemas.openxmlformats.org/officeDocument/2006/docPropsVTypes"/>
</file>