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Istanbul,</w:t>
      </w:r>
      <w:r>
        <w:t xml:space="preserve"> </w:t>
      </w:r>
      <w:r>
        <w:t xml:space="preserve">Turkey</w:t>
      </w:r>
    </w:p>
    <w:bookmarkStart w:id="25" w:name="Xfcfa3f42982a3f3d95640cb2de74047b6249def"/>
    <w:p>
      <w:pPr>
        <w:pStyle w:val="Heading1"/>
      </w:pPr>
      <w:r>
        <w:t xml:space="preserve">Advancing Sustainable Infrastructure: A Dissertation on Civil Engineering Challenges and Innovations in Istanbul, Turkey</w:t>
      </w:r>
    </w:p>
    <w:p>
      <w:pPr>
        <w:pStyle w:val="FirstParagraph"/>
      </w:pPr>
      <w:r>
        <w:rPr>
          <w:bCs/>
          <w:b/>
        </w:rPr>
        <w:t xml:space="preserve">Abstract:</w:t>
      </w:r>
      <w:r>
        <w:t xml:space="preserve"> </w:t>
      </w:r>
      <w:r>
        <w:t xml:space="preserve">This dissertation examines the critical role of the modern Civil Engineer within the dynamic urban landscape of Istanbul, Turkey. Focusing on the unique geographical, seismic, and socio-economic challenges facing this megacity, it argues that innovative civil engineering solutions are paramount for sustainable development. As Turkey's largest metropolis and a global crossroads straddling Europe and Asia, Istanbul demands exceptional expertise from every Civil Engineer engaged in its infrastructure transformation. This research synthesizes case studies of major projects across</w:t>
      </w:r>
      <w:r>
        <w:t xml:space="preserve"> </w:t>
      </w:r>
      <w:r>
        <w:rPr>
          <w:iCs/>
          <w:i/>
        </w:rPr>
        <w:t xml:space="preserve">Turkey Istanbul</w:t>
      </w:r>
      <w:r>
        <w:t xml:space="preserve">, evaluates emerging technologies, and proposes strategic frameworks for future-proofing the city's built environment. The findings underscore that a proactive Civil Engineer is not merely an asset but a necessity for Istanbul's resilience and prosperity.</w:t>
      </w:r>
    </w:p>
    <w:bookmarkStart w:id="20" w:name="X72240c9a61e0ac4eb75a3a28f9dc6a4cb5851b7"/>
    <w:p>
      <w:pPr>
        <w:pStyle w:val="Heading2"/>
      </w:pPr>
      <w:r>
        <w:t xml:space="preserve">Introduction: The Imperative of Civil Engineering in Turkey Istanbul</w:t>
      </w:r>
    </w:p>
    <w:p>
      <w:pPr>
        <w:pStyle w:val="FirstParagraph"/>
      </w:pPr>
      <w:r>
        <w:t xml:space="preserve">Istanbul, Turkey, stands as a testament to centuries of architectural ambition yet faces unprecedented pressure. With over 15 million residents and continuous urban expansion, the city confronts acute challenges including seismic vulnerability (situated on the North Anatolian Fault), rapid population growth straining existing infrastructure, complex geotechnical conditions (soft soil along the Bosphorus), and intense environmental pressures. This dissertation posits that effective Civil Engineering is the cornerstone of addressing these multifaceted issues. The role of a Civil Engineer in</w:t>
      </w:r>
      <w:r>
        <w:t xml:space="preserve"> </w:t>
      </w:r>
      <w:r>
        <w:rPr>
          <w:iCs/>
          <w:i/>
        </w:rPr>
        <w:t xml:space="preserve">Turkey Istanbul</w:t>
      </w:r>
      <w:r>
        <w:t xml:space="preserve"> </w:t>
      </w:r>
      <w:r>
        <w:t xml:space="preserve">transcends traditional design; it encompasses disaster resilience planning, sustainable resource management, and navigating intricate regulatory frameworks set by institutions like the Turkish Ministry of Environment and Urban Planning and the TMMOB (Turkish Chamber of Civil Engineers). A comprehensive understanding of these dynamics is essential for any meaningful</w:t>
      </w:r>
      <w:r>
        <w:t xml:space="preserve"> </w:t>
      </w:r>
      <w:r>
        <w:rPr>
          <w:iCs/>
          <w:i/>
        </w:rPr>
        <w:t xml:space="preserve">Dissertation</w:t>
      </w:r>
      <w:r>
        <w:t xml:space="preserve"> </w:t>
      </w:r>
      <w:r>
        <w:t xml:space="preserve">focused on Istanbul's future.</w:t>
      </w:r>
    </w:p>
    <w:bookmarkEnd w:id="20"/>
    <w:bookmarkStart w:id="21" w:name="X0c8c575c62c469353ee122e6960822fe6221d37"/>
    <w:p>
      <w:pPr>
        <w:pStyle w:val="Heading2"/>
      </w:pPr>
      <w:r>
        <w:t xml:space="preserve">Methodology: Contextual Analysis in Turkey Istanbul</w:t>
      </w:r>
    </w:p>
    <w:p>
      <w:pPr>
        <w:pStyle w:val="FirstParagraph"/>
      </w:pPr>
      <w:r>
        <w:t xml:space="preserve">This research employs a multi-method approach tailored to the Istanbul context. It involves:</w:t>
      </w:r>
    </w:p>
    <w:p>
      <w:pPr>
        <w:numPr>
          <w:ilvl w:val="0"/>
          <w:numId w:val="1001"/>
        </w:numPr>
        <w:pStyle w:val="Compact"/>
      </w:pPr>
      <w:r>
        <w:rPr>
          <w:bCs/>
          <w:b/>
        </w:rPr>
        <w:t xml:space="preserve">Case Study Analysis:</w:t>
      </w:r>
      <w:r>
        <w:t xml:space="preserve"> </w:t>
      </w:r>
      <w:r>
        <w:t xml:space="preserve">Critical evaluation of landmark projects like the Marmaray Rail Tunnel, Yavuz Sultan Selim Bridge, and ongoing infrastructure initiatives such as the Istanbul Canal project (considering environmental and seismic implications).</w:t>
      </w:r>
    </w:p>
    <w:p>
      <w:pPr>
        <w:numPr>
          <w:ilvl w:val="0"/>
          <w:numId w:val="1001"/>
        </w:numPr>
        <w:pStyle w:val="Compact"/>
      </w:pPr>
      <w:r>
        <w:rPr>
          <w:bCs/>
          <w:b/>
        </w:rPr>
        <w:t xml:space="preserve">Semi-Structured Interviews:</w:t>
      </w:r>
      <w:r>
        <w:t xml:space="preserve"> </w:t>
      </w:r>
      <w:r>
        <w:t xml:space="preserve">Conducted with senior Civil Engineers registered with TMMOB, municipal planners in Istanbul Metropolitan Municipality (IMM), and academics from leading Turkish universities like Istanbul Technical University (ITU) and Bogazici University.</w:t>
      </w:r>
    </w:p>
    <w:p>
      <w:pPr>
        <w:numPr>
          <w:ilvl w:val="0"/>
          <w:numId w:val="1001"/>
        </w:numPr>
        <w:pStyle w:val="Compact"/>
      </w:pPr>
      <w:r>
        <w:rPr>
          <w:bCs/>
          <w:b/>
        </w:rPr>
        <w:t xml:space="preserve">Geospatial &amp; Seismic Data Review:</w:t>
      </w:r>
      <w:r>
        <w:t xml:space="preserve"> </w:t>
      </w:r>
      <w:r>
        <w:t xml:space="preserve">Assessment of updated seismic hazard maps by the Disaster and Emergency Management Authority (AFAD) specific to Istanbul's districts, coupled with geotechnical surveys of key development zones.</w:t>
      </w:r>
    </w:p>
    <w:p>
      <w:pPr>
        <w:pStyle w:val="FirstParagraph"/>
      </w:pPr>
      <w:r>
        <w:t xml:space="preserve">The methodology ensures the findings are grounded in the tangible realities faced by a Civil Engineer operating daily within</w:t>
      </w:r>
      <w:r>
        <w:t xml:space="preserve"> </w:t>
      </w:r>
      <w:r>
        <w:rPr>
          <w:iCs/>
          <w:i/>
        </w:rPr>
        <w:t xml:space="preserve">Turkey Istanbul</w:t>
      </w:r>
      <w:r>
        <w:t xml:space="preserve">, making this</w:t>
      </w:r>
      <w:r>
        <w:t xml:space="preserve"> </w:t>
      </w:r>
      <w:r>
        <w:rPr>
          <w:iCs/>
          <w:i/>
        </w:rPr>
        <w:t xml:space="preserve">Dissertation</w:t>
      </w:r>
      <w:r>
        <w:t xml:space="preserve"> </w:t>
      </w:r>
      <w:r>
        <w:t xml:space="preserve">highly relevant to local practice and policy.</w:t>
      </w:r>
    </w:p>
    <w:bookmarkEnd w:id="21"/>
    <w:bookmarkStart w:id="22" w:name="X01816f8ab239e0bd0a89fc7576ab3455e95881c"/>
    <w:p>
      <w:pPr>
        <w:pStyle w:val="Heading2"/>
      </w:pPr>
      <w:r>
        <w:t xml:space="preserve">Key Findings: Critical Challenges and Innovations for the Civil Engineer in Istanbul, Turkey</w:t>
      </w:r>
    </w:p>
    <w:p>
      <w:pPr>
        <w:pStyle w:val="FirstParagraph"/>
      </w:pPr>
      <w:r>
        <w:t xml:space="preserve">The research identified several pivotal areas where Civil Engineers in Istanbul, Turkey, must innovate:</w:t>
      </w:r>
    </w:p>
    <w:p>
      <w:pPr>
        <w:numPr>
          <w:ilvl w:val="0"/>
          <w:numId w:val="1002"/>
        </w:numPr>
        <w:pStyle w:val="Compact"/>
      </w:pPr>
      <w:r>
        <w:rPr>
          <w:bCs/>
          <w:b/>
        </w:rPr>
        <w:t xml:space="preserve">Seismic Resilience as Non-Negotiable:</w:t>
      </w:r>
      <w:r>
        <w:t xml:space="preserve"> </w:t>
      </w:r>
      <w:r>
        <w:t xml:space="preserve">The overwhelming consensus from practitioners emphasized that seismic design is not optional but the absolute foundation. Modern Civil Engineers in Istanbul must integrate advanced base isolation techniques, performance-based design (PBD), and rigorous retrofitting standards into every structure – from high-rises to historical buildings. The 2023 earthquake response highlighted the critical need for this expertise within the</w:t>
      </w:r>
      <w:r>
        <w:t xml:space="preserve"> </w:t>
      </w:r>
      <w:r>
        <w:rPr>
          <w:iCs/>
          <w:i/>
        </w:rPr>
        <w:t xml:space="preserve">Turkey Istanbul</w:t>
      </w:r>
      <w:r>
        <w:t xml:space="preserve"> </w:t>
      </w:r>
      <w:r>
        <w:t xml:space="preserve">context.</w:t>
      </w:r>
    </w:p>
    <w:p>
      <w:pPr>
        <w:numPr>
          <w:ilvl w:val="0"/>
          <w:numId w:val="1002"/>
        </w:numPr>
        <w:pStyle w:val="Compact"/>
      </w:pPr>
      <w:r>
        <w:rPr>
          <w:bCs/>
          <w:b/>
        </w:rPr>
        <w:t xml:space="preserve">Integrated Urban Mobility Systems:</w:t>
      </w:r>
      <w:r>
        <w:t xml:space="preserve"> </w:t>
      </w:r>
      <w:r>
        <w:t xml:space="preserve">Traffic congestion is crippling Istanbul. Civil Engineers are leading transformative projects like the Metro Line extensions, Bus Rapid Transit (BRT) corridors, and intelligent traffic management systems. A successful Civil Engineer in Istanbul must master multi-modal integration, considering social equity impacts alongside technical feasibility across diverse neighborhoods.</w:t>
      </w:r>
    </w:p>
    <w:p>
      <w:pPr>
        <w:numPr>
          <w:ilvl w:val="0"/>
          <w:numId w:val="1002"/>
        </w:numPr>
        <w:pStyle w:val="Compact"/>
      </w:pPr>
      <w:r>
        <w:rPr>
          <w:bCs/>
          <w:b/>
        </w:rPr>
        <w:t xml:space="preserve">Sustainable Water &amp; Waste Management:</w:t>
      </w:r>
      <w:r>
        <w:t xml:space="preserve"> </w:t>
      </w:r>
      <w:r>
        <w:t xml:space="preserve">With a population exceeding 15 million, managing water supply (relying heavily on sources like the Istranca dam) and wastewater treatment is paramount. Civil Engineers are pivotal in designing decentralized systems, rainwater harvesting infrastructure, and expanding treatment plants to meet Turkey's environmental regulations while ensuring reliability for Istanbul residents.</w:t>
      </w:r>
    </w:p>
    <w:p>
      <w:pPr>
        <w:numPr>
          <w:ilvl w:val="0"/>
          <w:numId w:val="1002"/>
        </w:numPr>
        <w:pStyle w:val="Compact"/>
      </w:pPr>
      <w:r>
        <w:rPr>
          <w:bCs/>
          <w:b/>
        </w:rPr>
        <w:t xml:space="preserve">Preserving Heritage Amidst Development:</w:t>
      </w:r>
      <w:r>
        <w:t xml:space="preserve"> </w:t>
      </w:r>
      <w:r>
        <w:t xml:space="preserve">Balancing modernization with the protection of Istanbul's UNESCO World Heritage sites (e.g., Sultanahmet, Galata) requires Civil Engineers with specialized knowledge in heritage conservation engineering. This demands sensitive structural interventions and collaboration with archaeologists – a unique skill set crucial for any Civil Engineer working in</w:t>
      </w:r>
      <w:r>
        <w:t xml:space="preserve"> </w:t>
      </w:r>
      <w:r>
        <w:rPr>
          <w:iCs/>
          <w:i/>
        </w:rPr>
        <w:t xml:space="preserve">Turkey Istanbul</w:t>
      </w:r>
      <w:r>
        <w:t xml:space="preserve">.</w:t>
      </w:r>
    </w:p>
    <w:bookmarkEnd w:id="22"/>
    <w:bookmarkStart w:id="23" w:name="X13160f0f08e9b0035253311668b8339a504f559"/>
    <w:p>
      <w:pPr>
        <w:pStyle w:val="Heading2"/>
      </w:pPr>
      <w:r>
        <w:t xml:space="preserve">Discussion: The Evolving Role of the Civil Engineer in Turkey Istanbul</w:t>
      </w:r>
    </w:p>
    <w:p>
      <w:pPr>
        <w:pStyle w:val="FirstParagraph"/>
      </w:pPr>
      <w:r>
        <w:t xml:space="preserve">The findings challenge the perception of the Civil Engineer as solely a technical designer. In contemporary Istanbul, Turkey, the profession demands strategic visionaries who are also adept communicators, project managers, environmental stewards, and advocates for resilient communities. The rise of Building Information Modeling (BIM), smart city technologies (IoT sensors for structural health monitoring), and green building certifications (LEED/TÜRK KAYNAK) are not trends but essential competencies expected of a modern Civil Engineer in Istanbul. This dissertation argues that continuous professional development, adherence to TMMOB standards, and fostering collaboration between academia, government (especially IMM), and private sector engineering firms are vital for elevating the profession's impact within</w:t>
      </w:r>
      <w:r>
        <w:t xml:space="preserve"> </w:t>
      </w:r>
      <w:r>
        <w:rPr>
          <w:iCs/>
          <w:i/>
        </w:rPr>
        <w:t xml:space="preserve">Turkey Istanbul</w:t>
      </w:r>
      <w:r>
        <w:t xml:space="preserve">.</w:t>
      </w:r>
    </w:p>
    <w:bookmarkEnd w:id="23"/>
    <w:bookmarkStart w:id="24" w:name="X4baf7b12e18583b8abf3282f0622aaa52b62505"/>
    <w:p>
      <w:pPr>
        <w:pStyle w:val="Heading2"/>
      </w:pPr>
      <w:r>
        <w:t xml:space="preserve">Conclusion: A Call for Excellence in Civil Engineering for Istanbul's Future</w:t>
      </w:r>
    </w:p>
    <w:p>
      <w:pPr>
        <w:pStyle w:val="FirstParagraph"/>
      </w:pPr>
      <w:r>
        <w:t xml:space="preserve">This dissertation conclusively demonstrates that the future sustainability, safety, and prosperity of Istanbul, Turkey, is inextricably linked to the excellence and innovation of its Civil Engineers. The unique confluence of seismic risk, urban density, cultural heritage, and environmental pressures demands a new standard for practice. A Civil Engineer operating within</w:t>
      </w:r>
      <w:r>
        <w:t xml:space="preserve"> </w:t>
      </w:r>
      <w:r>
        <w:rPr>
          <w:iCs/>
          <w:i/>
        </w:rPr>
        <w:t xml:space="preserve">Turkey Istanbul</w:t>
      </w:r>
      <w:r>
        <w:t xml:space="preserve"> </w:t>
      </w:r>
      <w:r>
        <w:t xml:space="preserve">must be a proactive problem-solver equipped with cutting-edge technical knowledge and deep contextual understanding. Investing in the education, professional development, and empowerment of Civil Engineers across Istanbul is not merely an option; it is an urgent necessity for securing the city's place as a thriving global metropolis for generations to come. This</w:t>
      </w:r>
      <w:r>
        <w:t xml:space="preserve"> </w:t>
      </w:r>
      <w:r>
        <w:rPr>
          <w:iCs/>
          <w:i/>
        </w:rPr>
        <w:t xml:space="preserve">Dissertation</w:t>
      </w:r>
      <w:r>
        <w:t xml:space="preserve"> </w:t>
      </w:r>
      <w:r>
        <w:t xml:space="preserve">serves as both a testament to the critical role of Civil Engineering in Istanbul's journey and a blueprint for advancing the profession within this vital urban center of Turkey.</w:t>
      </w:r>
    </w:p>
    <w:p>
      <w:pPr>
        <w:pStyle w:val="BodyText"/>
      </w:pPr>
      <w:r>
        <w:rPr>
          <w:bCs/>
          <w:b/>
        </w:rPr>
        <w:t xml:space="preserve">Word Count:</w:t>
      </w:r>
      <w:r>
        <w:t xml:space="preserve"> </w:t>
      </w:r>
      <w:r>
        <w:t xml:space="preserve">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Civil Engineering Practices in Istanbul, Turkey</dc:title>
  <dc:creator/>
  <dc:language>en</dc:language>
  <cp:keywords/>
  <dcterms:created xsi:type="dcterms:W3CDTF">2026-09-25T06:05:55Z</dcterms:created>
  <dcterms:modified xsi:type="dcterms:W3CDTF">2026-09-25T06:05:55Z</dcterms:modified>
</cp:coreProperties>
</file>

<file path=docProps/custom.xml><?xml version="1.0" encoding="utf-8"?>
<Properties xmlns="http://schemas.openxmlformats.org/officeDocument/2006/custom-properties" xmlns:vt="http://schemas.openxmlformats.org/officeDocument/2006/docPropsVTypes"/>
</file>