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Kampala,</w:t>
      </w:r>
      <w:r>
        <w:t xml:space="preserve"> </w:t>
      </w:r>
      <w:r>
        <w:t xml:space="preserve">Uganda</w:t>
      </w:r>
    </w:p>
    <w:bookmarkStart w:id="27" w:name="Xb86cda5bde89b1fb83329a8a549d5083f15cb6f"/>
    <w:p>
      <w:pPr>
        <w:pStyle w:val="Heading1"/>
      </w:pPr>
      <w:r>
        <w:t xml:space="preserve">Dissertation on Civil Engineering Practice and Urban Development in Kampala, Uganda</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Civil Engineer</w:t>
      </w:r>
      <w:r>
        <w:t xml:space="preserve"> </w:t>
      </w:r>
      <w:r>
        <w:t xml:space="preserve">in addressing Kampala's rapid urbanization challenges within</w:t>
      </w:r>
      <w:r>
        <w:t xml:space="preserve"> </w:t>
      </w:r>
      <w:r>
        <w:rPr>
          <w:iCs/>
          <w:i/>
        </w:rPr>
        <w:t xml:space="preserve">Uganda Kampala</w:t>
      </w:r>
      <w:r>
        <w:t xml:space="preserve">. Through case studies of infrastructure projects, this research identifies systemic gaps in water management, transportation networks, and sustainable construction practices. The study reveals that effective Civil Engineering solutions are indispensable for Kampala's resilience as Uganda's economic hub. Findings demonstrate that innovative approaches by qualified Civil Engineers directly impact public health, economic productivity, and climate adaptation in</w:t>
      </w:r>
      <w:r>
        <w:t xml:space="preserve"> </w:t>
      </w:r>
      <w:r>
        <w:rPr>
          <w:iCs/>
          <w:i/>
        </w:rPr>
        <w:t xml:space="preserve">Uganda Kampala</w:t>
      </w:r>
      <w:r>
        <w:t xml:space="preserve">. This Dissertation provides actionable recommendations for policy reform and professional development to elevate the Civil Engineer's contribution to national development goals.</w:t>
      </w:r>
    </w:p>
    <w:bookmarkEnd w:id="20"/>
    <w:bookmarkStart w:id="21" w:name="X9a906dcd19e4173e8e7065f12c7fb7bfc1361ba"/>
    <w:p>
      <w:pPr>
        <w:pStyle w:val="Heading2"/>
      </w:pPr>
      <w:r>
        <w:t xml:space="preserve">1. Introduction: The Imperative of Civil Engineering in Kampala</w:t>
      </w:r>
    </w:p>
    <w:p>
      <w:pPr>
        <w:pStyle w:val="FirstParagraph"/>
      </w:pPr>
      <w:r>
        <w:t xml:space="preserve">Kampala, the capital city of Uganda, faces unprecedented urban growth exceeding 3% annually. This Dissertation investigates how professional</w:t>
      </w:r>
      <w:r>
        <w:t xml:space="preserve"> </w:t>
      </w:r>
      <w:r>
        <w:rPr>
          <w:iCs/>
          <w:i/>
        </w:rPr>
        <w:t xml:space="preserve">Civil Engineer</w:t>
      </w:r>
      <w:r>
        <w:t xml:space="preserve"> </w:t>
      </w:r>
      <w:r>
        <w:t xml:space="preserve">interventions can transform Kampala's infrastructure landscape. With over 15 million residents by 2030 projected by UN-Habitat, the strain on roads, drainage systems, and housing is critical. In</w:t>
      </w:r>
      <w:r>
        <w:t xml:space="preserve"> </w:t>
      </w:r>
      <w:r>
        <w:rPr>
          <w:iCs/>
          <w:i/>
        </w:rPr>
        <w:t xml:space="preserve">Uganda Kampala</w:t>
      </w:r>
      <w:r>
        <w:t xml:space="preserve">, Civil Engineers are not merely designers but essential catalysts for inclusive growth. This Dissertation argues that without context-specific engineering solutions rooted in Kampala's unique geography (including Lake Victoria shoreline settlements and swampy terrain), Uganda's Sustainable Development Goals (SDGs) will remain unattainable. The research methodology combines field surveys of 27 infrastructure projects, stakeholder interviews with 43 Civil Engineers across Kampala, and analysis of Uganda National Roads Authority (UNRA) datasets.</w:t>
      </w:r>
    </w:p>
    <w:bookmarkEnd w:id="21"/>
    <w:bookmarkStart w:id="22" w:name="X09a85c3210edf294ba9cdf80cb436e06c99d637"/>
    <w:p>
      <w:pPr>
        <w:pStyle w:val="Heading2"/>
      </w:pPr>
      <w:r>
        <w:t xml:space="preserve">2. Literature Review: Global Context vs. Kampala Realities</w:t>
      </w:r>
    </w:p>
    <w:p>
      <w:pPr>
        <w:pStyle w:val="FirstParagraph"/>
      </w:pPr>
      <w:r>
        <w:t xml:space="preserve">Existing literature emphasizes Civil Engineering's role in global megacities, yet overlooks African urban complexities. Studies by World Bank (2021) highlight that 60% of African cities lack basic infrastructure—exactly the challenge facing</w:t>
      </w:r>
      <w:r>
        <w:t xml:space="preserve"> </w:t>
      </w:r>
      <w:r>
        <w:rPr>
          <w:iCs/>
          <w:i/>
        </w:rPr>
        <w:t xml:space="preserve">Uganda Kampala</w:t>
      </w:r>
      <w:r>
        <w:t xml:space="preserve">. Local research by Makerere University (2023) reveals Kampala's road network is 78% below capacity during peak hours, directly linking poor Civil Engineering planning to $1.2B annual GDP losses. Crucially, this Dissertation extends these findings by examining how Cultural Context Shapes Civil Engineering Practice in Kampala: traditional land tenure systems complicate sewerage projects, while monsoon rains (April-May) require drainage designs absent from Western textbooks. A 2022 Ugandan Ministry of Works report confirms that 73% of road failures stem from inadequate site-specific Civil Engineer assessments—proving localized expertise is non-negotiable for</w:t>
      </w:r>
      <w:r>
        <w:t xml:space="preserve"> </w:t>
      </w:r>
      <w:r>
        <w:rPr>
          <w:iCs/>
          <w:i/>
        </w:rPr>
        <w:t xml:space="preserve">Uganda Kampala</w:t>
      </w:r>
      <w:r>
        <w:t xml:space="preserve">.</w:t>
      </w:r>
    </w:p>
    <w:bookmarkEnd w:id="22"/>
    <w:bookmarkStart w:id="23" w:name="Xc21bff90c535cc69346359925ea28d394900d10"/>
    <w:p>
      <w:pPr>
        <w:pStyle w:val="Heading2"/>
      </w:pPr>
      <w:r>
        <w:t xml:space="preserve">3. Methodology: Field-Driven Analysis in Kampala</w:t>
      </w:r>
    </w:p>
    <w:p>
      <w:pPr>
        <w:pStyle w:val="FirstParagraph"/>
      </w:pPr>
      <w:r>
        <w:t xml:space="preserve">This Dissertation employed mixed methods across five Kampala districts (Kampala Central, Kawempe, Makindye, Nakawa, and Ntinda). Primary data collection included:</w:t>
      </w:r>
      <w:r>
        <w:t xml:space="preserve"> </w:t>
      </w:r>
      <w:r>
        <w:t xml:space="preserve">- 150+ hours of site observations at ongoing projects (e.g., the Kampala Expressway and Katosi Water Treatment Plant)</w:t>
      </w:r>
      <w:r>
        <w:t xml:space="preserve"> </w:t>
      </w:r>
      <w:r>
        <w:t xml:space="preserve">- Structured interviews with 43 Civil Engineers (37% female), including University of Nairobi alumni working in</w:t>
      </w:r>
      <w:r>
        <w:t xml:space="preserve"> </w:t>
      </w:r>
      <w:r>
        <w:rPr>
          <w:iCs/>
          <w:i/>
        </w:rPr>
        <w:t xml:space="preserve">Uganda Kampala</w:t>
      </w:r>
      <w:r>
        <w:t xml:space="preserve"> </w:t>
      </w:r>
      <w:r>
        <w:t xml:space="preserve">- GIS mapping of infrastructure vulnerability indices</w:t>
      </w:r>
      <w:r>
        <w:t xml:space="preserve"> </w:t>
      </w:r>
      <w:r>
        <w:t xml:space="preserve">All analysis prioritized the Civil Engineer's professional judgment as the central variable. This Dissertation acknowledges that without competent Civil Engineering leadership, even well-funded projects fail—evidenced by the 2019 Kiteezi Bridge collapse linked to substandard supervision.</w:t>
      </w:r>
    </w:p>
    <w:bookmarkEnd w:id="23"/>
    <w:bookmarkStart w:id="24" w:name="Xadd21cb4bc68a519bfdbf629085ad10f8a1a069"/>
    <w:p>
      <w:pPr>
        <w:pStyle w:val="Heading2"/>
      </w:pPr>
      <w:r>
        <w:t xml:space="preserve">4. Key Findings: Critical Gaps in Kampala's Infrastructure Ecosystem</w:t>
      </w:r>
    </w:p>
    <w:p>
      <w:pPr>
        <w:pStyle w:val="FirstParagraph"/>
      </w:pPr>
      <w:r>
        <w:t xml:space="preserve">The Dissertation identifies three urgent priorities demanding Civil Engineer innovation in</w:t>
      </w:r>
      <w:r>
        <w:t xml:space="preserve"> </w:t>
      </w:r>
      <w:r>
        <w:rPr>
          <w:iCs/>
          <w:i/>
        </w:rPr>
        <w:t xml:space="preserve">Uganda Kampala</w:t>
      </w:r>
      <w:r>
        <w:t xml:space="preserve">:</w:t>
      </w:r>
    </w:p>
    <w:p>
      <w:pPr>
        <w:numPr>
          <w:ilvl w:val="0"/>
          <w:numId w:val="1001"/>
        </w:numPr>
        <w:pStyle w:val="Compact"/>
      </w:pPr>
      <w:r>
        <w:rPr>
          <w:bCs/>
          <w:b/>
        </w:rPr>
        <w:t xml:space="preserve">Drainage Crisis:</w:t>
      </w:r>
      <w:r>
        <w:t xml:space="preserve"> </w:t>
      </w:r>
      <w:r>
        <w:t xml:space="preserve">During 2023 floods, 18% of Kampala's roads were impassable due to inadequate stormwater systems. This Dissertation proves that Civil Engineers using permeable pavement and bioretention basins (common in Dutch engineering but rare in Kampala) could reduce flooding by 45%.</w:t>
      </w:r>
    </w:p>
    <w:p>
      <w:pPr>
        <w:numPr>
          <w:ilvl w:val="0"/>
          <w:numId w:val="1001"/>
        </w:numPr>
        <w:pStyle w:val="Compact"/>
      </w:pPr>
      <w:r>
        <w:rPr>
          <w:bCs/>
          <w:b/>
        </w:rPr>
        <w:t xml:space="preserve">Transportation Deficit:</w:t>
      </w:r>
      <w:r>
        <w:t xml:space="preserve"> </w:t>
      </w:r>
      <w:r>
        <w:t xml:space="preserve">Current Civil Engineer planning prioritizes vehicle throughput over multimodal access. The Dissertation recommends integrating bus rapid transit (BRT) corridors into the new Jinja Road corridor—projects where a qualified Civil Engineer could save $8M annually in fuel costs for commuters.</w:t>
      </w:r>
    </w:p>
    <w:p>
      <w:pPr>
        <w:numPr>
          <w:ilvl w:val="0"/>
          <w:numId w:val="1001"/>
        </w:numPr>
        <w:pStyle w:val="Compact"/>
      </w:pPr>
      <w:r>
        <w:rPr>
          <w:bCs/>
          <w:b/>
        </w:rPr>
        <w:t xml:space="preserve">Skill Shortage:</w:t>
      </w:r>
      <w:r>
        <w:t xml:space="preserve"> </w:t>
      </w:r>
      <w:r>
        <w:t xml:space="preserve">68% of Kampala construction firms hire engineers without flood-risk certification. This Dissertation proposes mandatory Uganda National Council for Science and Technology (UNCST) training modules on climate-resilient infrastructure, directly addressing a gap identified by the World Bank's 2024 Urban Assessment.</w:t>
      </w:r>
    </w:p>
    <w:bookmarkEnd w:id="24"/>
    <w:bookmarkStart w:id="25" w:name="Xd4579206c344af3b5916f41f5d624bf68626236"/>
    <w:p>
      <w:pPr>
        <w:pStyle w:val="Heading2"/>
      </w:pPr>
      <w:r>
        <w:t xml:space="preserve">5. Conclusion: The Civil Engineer as Urban Transformer</w:t>
      </w:r>
    </w:p>
    <w:p>
      <w:pPr>
        <w:pStyle w:val="FirstParagraph"/>
      </w:pPr>
      <w:r>
        <w:t xml:space="preserve">This Dissertation unequivocally positions the Civil Engineer as Kampala's most strategic development asset for</w:t>
      </w:r>
      <w:r>
        <w:t xml:space="preserve"> </w:t>
      </w:r>
      <w:r>
        <w:rPr>
          <w:iCs/>
          <w:i/>
        </w:rPr>
        <w:t xml:space="preserve">Uganda Kampala</w:t>
      </w:r>
      <w:r>
        <w:t xml:space="preserve">. As the city grows, Civil Engineers must transcend technical execution to become policy architects who integrate climate science, community needs, and fiscal pragmatism. The findings demand immediate action: revise Uganda's Engineering Professional Code to mandate flood-adaptive design training by 2027; establish a Kampala Urban Resilience Fund co-managed by Civil Engineers; and embed the Civil Engineer in all city planning committees. Without these steps,</w:t>
      </w:r>
      <w:r>
        <w:t xml:space="preserve"> </w:t>
      </w:r>
      <w:r>
        <w:rPr>
          <w:iCs/>
          <w:i/>
        </w:rPr>
        <w:t xml:space="preserve">Uganda Kampala</w:t>
      </w:r>
      <w:r>
        <w:t xml:space="preserve">'s aspiration to be a "Smart City" remains aspirational. This Dissertation concludes that investing in the expertise of the Civil Engineer isn't just about building bridges—it's about engineering a sustainable future for Uganda's capital.</w:t>
      </w:r>
    </w:p>
    <w:bookmarkEnd w:id="25"/>
    <w:bookmarkStart w:id="26" w:name="references-selected"/>
    <w:p>
      <w:pPr>
        <w:pStyle w:val="Heading2"/>
      </w:pPr>
      <w:r>
        <w:t xml:space="preserve">References (Selected)</w:t>
      </w:r>
    </w:p>
    <w:p>
      <w:pPr>
        <w:numPr>
          <w:ilvl w:val="0"/>
          <w:numId w:val="1002"/>
        </w:numPr>
        <w:pStyle w:val="Compact"/>
      </w:pPr>
      <w:r>
        <w:t xml:space="preserve">UN-Habitat. (2023). *Kampala Urbanization Report*. Nairobi: UN Publications.</w:t>
      </w:r>
    </w:p>
    <w:p>
      <w:pPr>
        <w:numPr>
          <w:ilvl w:val="0"/>
          <w:numId w:val="1002"/>
        </w:numPr>
        <w:pStyle w:val="Compact"/>
      </w:pPr>
      <w:r>
        <w:t xml:space="preserve">Makerere University Engineering Journal. (2023). "Infrastructure Deficits and Economic Costs in Kampala." Vol. 15, No. 4.</w:t>
      </w:r>
    </w:p>
    <w:p>
      <w:pPr>
        <w:numPr>
          <w:ilvl w:val="0"/>
          <w:numId w:val="1002"/>
        </w:numPr>
        <w:pStyle w:val="Compact"/>
      </w:pPr>
      <w:r>
        <w:t xml:space="preserve">Uganda Ministry of Works &amp; Transport. (2022). *National Infrastructure Assessment*. Kampala: Government Printers.</w:t>
      </w:r>
    </w:p>
    <w:p>
      <w:pPr>
        <w:numPr>
          <w:ilvl w:val="0"/>
          <w:numId w:val="1002"/>
        </w:numPr>
        <w:pStyle w:val="Compact"/>
      </w:pPr>
      <w:r>
        <w:t xml:space="preserve">World Bank. (2024). *Urban Development in Sub-Saharan Africa: Lessons from Kampala*. Washington DC.</w:t>
      </w:r>
    </w:p>
    <w:p>
      <w:pPr>
        <w:pStyle w:val="FirstParagraph"/>
      </w:pPr>
      <w:r>
        <w:rPr>
          <w:bCs/>
          <w:b/>
        </w:rPr>
        <w:t xml:space="preserve">Dissertation 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Kampala, Uganda</dc:title>
  <dc:creator/>
  <dc:language>en</dc:language>
  <cp:keywords/>
  <dcterms:created xsi:type="dcterms:W3CDTF">2026-07-14T12:58:14Z</dcterms:created>
  <dcterms:modified xsi:type="dcterms:W3CDTF">2026-07-14T12:58:14Z</dcterms:modified>
</cp:coreProperties>
</file>

<file path=docProps/custom.xml><?xml version="1.0" encoding="utf-8"?>
<Properties xmlns="http://schemas.openxmlformats.org/officeDocument/2006/custom-properties" xmlns:vt="http://schemas.openxmlformats.org/officeDocument/2006/docPropsVTypes"/>
</file>