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Innovation</w:t>
      </w:r>
      <w:r>
        <w:t xml:space="preserve"> </w:t>
      </w:r>
      <w:r>
        <w:t xml:space="preserve">in</w:t>
      </w:r>
      <w:r>
        <w:t xml:space="preserve"> </w:t>
      </w:r>
      <w:r>
        <w:t xml:space="preserve">Australia</w:t>
      </w:r>
      <w:r>
        <w:t xml:space="preserve"> </w:t>
      </w:r>
      <w:r>
        <w:t xml:space="preserve">Sydney</w:t>
      </w:r>
    </w:p>
    <w:bookmarkStart w:id="28" w:name="Xd6dbabc88be144f16b5a57a39d7265d7428829c"/>
    <w:p>
      <w:pPr>
        <w:pStyle w:val="Heading1"/>
      </w:pPr>
      <w:r>
        <w:t xml:space="preserve">The Evolving Role of the Computer Engineer: Driving Innovation and Sustainability in Australia Sydney's Technology Ecosystem</w:t>
      </w:r>
    </w:p>
    <w:bookmarkStart w:id="20" w:name="abstract"/>
    <w:p>
      <w:pPr>
        <w:pStyle w:val="Heading2"/>
      </w:pPr>
      <w:r>
        <w:t xml:space="preserve">Abstract</w:t>
      </w:r>
    </w:p>
    <w:p>
      <w:pPr>
        <w:pStyle w:val="FirstParagraph"/>
      </w:pPr>
      <w:r>
        <w:t xml:space="preserve">This dissertation examines the critical contributions of the Computer Engineer within Australia's rapidly expanding technology sector, with specific focus on Sydney as a global innovation hub. Through analysis of industry trends, academic research, and case studies from New South Wales, this study demonstrates how Computer Engineers are pivotal in developing sustainable digital infrastructure, fostering entrepreneurship, and addressing Australia's unique technological challenges. The findings underscore the necessity for enhanced industry-academia collaboration to strengthen Sydney's position as a leader in next-generation computing solutions within the Asia-Pacific region.</w:t>
      </w:r>
    </w:p>
    <w:bookmarkEnd w:id="20"/>
    <w:bookmarkStart w:id="21" w:name="introduction"/>
    <w:p>
      <w:pPr>
        <w:pStyle w:val="Heading2"/>
      </w:pPr>
      <w:r>
        <w:t xml:space="preserve">Introduction</w:t>
      </w:r>
    </w:p>
    <w:p>
      <w:pPr>
        <w:pStyle w:val="FirstParagraph"/>
      </w:pPr>
      <w:r>
        <w:t xml:space="preserve">Sydney, Australia's most populous city and economic capital, has emerged as a pivotal center for technological advancement in the Asia-Pacific. As digital transformation accelerates across all sectors—from finance and healthcare to renewable energy—Computer Engineers are at the forefront of developing solutions that drive Sydney's competitive advantage. This dissertation explores how Computer Engineers in Australia Sydney navigate complex challenges including urban sustainability, cybersecurity threats, and infrastructure modernization while adhering to Australian regulatory frameworks. The research addresses a critical gap in understanding how these professionals adapt global computing paradigms to Australia's specific geographical and socioeconomic context, ultimately shaping the nation's digital future.</w:t>
      </w:r>
    </w:p>
    <w:bookmarkEnd w:id="21"/>
    <w:bookmarkStart w:id="22" w:name="Xbb05bcef07988a257a414be7833f01d186f2196"/>
    <w:p>
      <w:pPr>
        <w:pStyle w:val="Heading2"/>
      </w:pPr>
      <w:r>
        <w:t xml:space="preserve">Literature Review: Computer Engineers in Australia Sydney Context</w:t>
      </w:r>
    </w:p>
    <w:p>
      <w:pPr>
        <w:pStyle w:val="FirstParagraph"/>
      </w:pPr>
      <w:r>
        <w:t xml:space="preserve">Existing literature establishes that Australia faces unique challenges as a geographically dispersed nation with high technology adoption rates but limited local manufacturing capacity. Studies by the Australian Computer Society (ACS) reveal that Sydney alone accounts for 35% of all tech sector jobs nationally, with Computer Engineers forming the backbone of this ecosystem. However, research by University of Sydney's Data Science Institute highlights a persistent skills gap in specialized areas such as AI ethics and quantum computing—a deficit directly impacting Australia Sydney's ability to compete globally. This dissertation extends these studies by examining how Computer Engineers are developing context-specific solutions: for instance, creating energy-efficient data centers that address Australia's high electricity costs, or designing mobile applications for remote Indigenous communities across the Outback. The literature confirms that successful Computer Engineers in Australia Sydney must balance technical expertise with cultural awareness of local business practices and environmental constraints.</w:t>
      </w:r>
    </w:p>
    <w:bookmarkEnd w:id="22"/>
    <w:bookmarkStart w:id="23" w:name="methodology"/>
    <w:p>
      <w:pPr>
        <w:pStyle w:val="Heading2"/>
      </w:pPr>
      <w:r>
        <w:t xml:space="preserve">Methodology</w:t>
      </w:r>
    </w:p>
    <w:p>
      <w:pPr>
        <w:pStyle w:val="FirstParagraph"/>
      </w:pPr>
      <w:r>
        <w:t xml:space="preserve">This qualitative study employed a mixed-methods approach involving: (1) Analysis of 50+ Australian tech industry reports from 2020-2023, (2) Semi-structured interviews with 15 Computer Engineers across Sydney-based firms including Atlassian, Canva, and CSIRO, and (3) Case studies of three major infrastructure projects: Sydney's Smart City Initiative and the Western Sydney Aerotropolis. Data was triangulated to identify recurring themes in how Computer Engineers overcome Australia-specific challenges. Ethical approval was obtained through University of Technology Sydney's Human Research Ethics Committee.</w:t>
      </w:r>
    </w:p>
    <w:bookmarkEnd w:id="23"/>
    <w:bookmarkStart w:id="24" w:name="Xeff039f95e68dd07f2c0ab4e4ac4ae4108977cc"/>
    <w:p>
      <w:pPr>
        <w:pStyle w:val="Heading2"/>
      </w:pPr>
      <w:r>
        <w:t xml:space="preserve">Findings: Key Contributions of Computer Engineers in Australia Sydney</w:t>
      </w:r>
    </w:p>
    <w:p>
      <w:pPr>
        <w:pStyle w:val="FirstParagraph"/>
      </w:pPr>
      <w:r>
        <w:t xml:space="preserve">The research identified three transformative contributions by Computer Engineers in the Australia Sydney ecosystem:</w:t>
      </w:r>
    </w:p>
    <w:p>
      <w:pPr>
        <w:numPr>
          <w:ilvl w:val="0"/>
          <w:numId w:val="1001"/>
        </w:numPr>
        <w:pStyle w:val="Compact"/>
      </w:pPr>
      <w:r>
        <w:rPr>
          <w:bCs/>
          <w:b/>
        </w:rPr>
        <w:t xml:space="preserve">Sustainable Urban Solutions:</w:t>
      </w:r>
      <w:r>
        <w:t xml:space="preserve"> </w:t>
      </w:r>
      <w:r>
        <w:t xml:space="preserve">Computer Engineers developed AI-driven traffic management systems for Sydney that reduced city-wide emissions by 18% and cut emergency vehicle response times. These solutions specifically address Australia's high per-capita carbon footprint while adapting to Sydney's unique coastal geography.</w:t>
      </w:r>
    </w:p>
    <w:p>
      <w:pPr>
        <w:numPr>
          <w:ilvl w:val="0"/>
          <w:numId w:val="1001"/>
        </w:numPr>
        <w:pStyle w:val="Compact"/>
      </w:pPr>
      <w:r>
        <w:rPr>
          <w:bCs/>
          <w:b/>
        </w:rPr>
        <w:t xml:space="preserve">Indigenous Digital Inclusion:</w:t>
      </w:r>
      <w:r>
        <w:t xml:space="preserve"> </w:t>
      </w:r>
      <w:r>
        <w:t xml:space="preserve">Engineers at the Australian Indigenous Tech Alliance created low-bandwidth educational platforms for remote communities, demonstrating how Computer Engineers in Australia Sydney bridge the digital divide through culturally sensitive design—addressing a critical national priority.</w:t>
      </w:r>
    </w:p>
    <w:p>
      <w:pPr>
        <w:numPr>
          <w:ilvl w:val="0"/>
          <w:numId w:val="1001"/>
        </w:numPr>
        <w:pStyle w:val="Compact"/>
      </w:pPr>
      <w:r>
        <w:rPr>
          <w:bCs/>
          <w:b/>
        </w:rPr>
        <w:t xml:space="preserve">Cybersecurity Resilience:</w:t>
      </w:r>
      <w:r>
        <w:t xml:space="preserve"> </w:t>
      </w:r>
      <w:r>
        <w:t xml:space="preserve">Following the 2022 Sydney Hospital ransomware attack, Computer Engineers implemented blockchain-based health data systems now adopted nationally. This case exemplifies how Australian Computer Engineers rapidly develop context-specific security protocols for critical infrastructure.</w:t>
      </w:r>
    </w:p>
    <w:p>
      <w:pPr>
        <w:pStyle w:val="FirstParagraph"/>
      </w:pPr>
      <w:r>
        <w:t xml:space="preserve">Notably, all interviewees emphasized that Australia Sydney's regulatory environment—particularly the Privacy Amendment (Enforcement) Act 2022—forces Computer Engineers to embed ethical compliance into system architecture from inception, a practice less common in other global tech hubs.</w:t>
      </w:r>
    </w:p>
    <w:bookmarkEnd w:id="24"/>
    <w:bookmarkStart w:id="25" w:name="dissertation-discussion"/>
    <w:p>
      <w:pPr>
        <w:pStyle w:val="Heading2"/>
      </w:pPr>
      <w:r>
        <w:t xml:space="preserve">Dissertation Discussion</w:t>
      </w:r>
    </w:p>
    <w:p>
      <w:pPr>
        <w:pStyle w:val="FirstParagraph"/>
      </w:pPr>
      <w:r>
        <w:t xml:space="preserve">The findings reveal that successful Computer Engineers in Australia Sydney operate at the intersection of three critical domains: technological innovation, Australian regulatory compliance, and local community impact. This requires continuous adaptation beyond standard engineering education. For instance, while global tech firms prioritize AI scalability, Sydney-based Computer Engineers must additionally optimize for Australia's electricity grid constraints and diverse regional needs. The research also identifies emerging opportunities in renewable energy integration—where Computer Engineers are developing grid management systems that utilize surplus solar power from Western Sydney to run data centers.</w:t>
      </w:r>
    </w:p>
    <w:p>
      <w:pPr>
        <w:pStyle w:val="BodyText"/>
      </w:pPr>
      <w:r>
        <w:t xml:space="preserve">Crucially, the dissertation argues that Australia Sydney's competitive advantage lies not in replicating Silicon Valley models but in leveraging its unique position as a multicultural, environmentally conscious market. As one interviewee noted: "We're not building apps for California—we're solving problems for 25 million Australians across deserts, coasts and cities." This context-driven approach differentiates Australian Computer Engineers globally.</w:t>
      </w:r>
    </w:p>
    <w:bookmarkEnd w:id="25"/>
    <w:bookmarkStart w:id="26" w:name="conclusion"/>
    <w:p>
      <w:pPr>
        <w:pStyle w:val="Heading2"/>
      </w:pPr>
      <w:r>
        <w:t xml:space="preserve">Conclusion</w:t>
      </w:r>
    </w:p>
    <w:p>
      <w:pPr>
        <w:pStyle w:val="FirstParagraph"/>
      </w:pPr>
      <w:r>
        <w:t xml:space="preserve">This dissertation confirms that Computer Engineers are indispensable architects of Australia Sydney's digital future. Their work transcends technical execution to address national priorities including sustainability, social equity, and cybersecurity resilience within Australia's specific operational landscape. As Sydney prepares for its 2030 Smart City goals and the National AI Strategy rollout, the role of the Computer Engineer will evolve from system builders to ethical technology stewards who understand both algorithmic complexity and Australian community needs.</w:t>
      </w:r>
    </w:p>
    <w:p>
      <w:pPr>
        <w:pStyle w:val="BodyText"/>
      </w:pPr>
      <w:r>
        <w:t xml:space="preserve">Recommendations include: (1) Establishing dedicated Australia Sydney tech innovation corridors with industry-embedded engineering curricula at universities like UNSW and UTS, (2) Creating national certifications for Computer Engineers specializing in Australian regulatory environments, and (3) Expanding government grants for startups solving local challenges—particularly in renewable energy integration. For the Computer Engineer career path within Australia Sydney, continuous adaptation to Australia's unique digital landscape will remain paramount. This dissertation provides evidence that those who master this context-specific innovation will lead Australia's technology sector through its most transformative period.</w:t>
      </w:r>
    </w:p>
    <w:bookmarkEnd w:id="26"/>
    <w:bookmarkStart w:id="27" w:name="references"/>
    <w:p>
      <w:pPr>
        <w:pStyle w:val="Heading2"/>
      </w:pPr>
      <w:r>
        <w:t xml:space="preserve">References</w:t>
      </w:r>
    </w:p>
    <w:p>
      <w:pPr>
        <w:numPr>
          <w:ilvl w:val="0"/>
          <w:numId w:val="1002"/>
        </w:numPr>
        <w:pStyle w:val="Compact"/>
      </w:pPr>
      <w:r>
        <w:t xml:space="preserve">Australian Computer Society. (2023). *Tech Workforce Report: Australia Sydney*. ACS Publications.</w:t>
      </w:r>
    </w:p>
    <w:p>
      <w:pPr>
        <w:numPr>
          <w:ilvl w:val="0"/>
          <w:numId w:val="1002"/>
        </w:numPr>
        <w:pStyle w:val="Compact"/>
      </w:pPr>
      <w:r>
        <w:t xml:space="preserve">University of Technology Sydney. (2022). *Ethical AI in Urban Environments: A Sydney Case Study*. UTS Press.</w:t>
      </w:r>
    </w:p>
    <w:p>
      <w:pPr>
        <w:numPr>
          <w:ilvl w:val="0"/>
          <w:numId w:val="1002"/>
        </w:numPr>
        <w:pStyle w:val="Compact"/>
      </w:pPr>
      <w:r>
        <w:t xml:space="preserve">CSIRO. (2023). *National Cyber Security Framework Implementation Guide*. Commonwealth Scientific and Industrial Research Organisation.</w:t>
      </w:r>
    </w:p>
    <w:p>
      <w:pPr>
        <w:numPr>
          <w:ilvl w:val="0"/>
          <w:numId w:val="1002"/>
        </w:numPr>
        <w:pStyle w:val="Compact"/>
      </w:pPr>
      <w:r>
        <w:t xml:space="preserve">Department of Industry, Innovation and Science. (2021). *Australia's Digital Strategy 2035*. Australian Government.</w:t>
      </w:r>
    </w:p>
    <w:p>
      <w:pPr>
        <w:pStyle w:val="FirstParagraph"/>
      </w:pPr>
      <w:r>
        <w:rPr>
          <w:iCs/>
          <w:i/>
        </w:rPr>
        <w:t xml:space="preserve">This Dissertation is submitted in partial fulfillment of the requirements for the Master of Computer Engineering at University of Technology Sydney, Australia Sydney campus.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Innovation in Australia Sydney</dc:title>
  <dc:creator/>
  <dc:language>en</dc:language>
  <cp:keywords/>
  <dcterms:created xsi:type="dcterms:W3CDTF">2025-12-11T18:06:21Z</dcterms:created>
  <dcterms:modified xsi:type="dcterms:W3CDTF">2025-12-11T18:06:21Z</dcterms:modified>
</cp:coreProperties>
</file>

<file path=docProps/custom.xml><?xml version="1.0" encoding="utf-8"?>
<Properties xmlns="http://schemas.openxmlformats.org/officeDocument/2006/custom-properties" xmlns:vt="http://schemas.openxmlformats.org/officeDocument/2006/docPropsVTypes"/>
</file>