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Advancing</w:t>
      </w:r>
      <w:r>
        <w:t xml:space="preserve"> </w:t>
      </w:r>
      <w:r>
        <w:t xml:space="preserve">Bangladesh</w:t>
      </w:r>
      <w:r>
        <w:t xml:space="preserve"> </w:t>
      </w:r>
      <w:r>
        <w:t xml:space="preserve">Dhaka's</w:t>
      </w:r>
      <w:r>
        <w:t xml:space="preserve"> </w:t>
      </w:r>
      <w:r>
        <w:t xml:space="preserve">Digital</w:t>
      </w:r>
      <w:r>
        <w:t xml:space="preserve"> </w:t>
      </w:r>
      <w:r>
        <w:t xml:space="preserve">Transformation</w:t>
      </w:r>
    </w:p>
    <w:bookmarkStart w:id="27" w:name="X80e37c46d8e2abdc7cee9b26c1b8424b9b1b4f3"/>
    <w:p>
      <w:pPr>
        <w:pStyle w:val="Heading1"/>
      </w:pPr>
      <w:r>
        <w:t xml:space="preserve">A Dissertation on the Role of Computer Engineers in Advancing Bangladesh Dhaka's Digital Transformation</w:t>
      </w:r>
    </w:p>
    <w:bookmarkStart w:id="20" w:name="abstract"/>
    <w:p>
      <w:pPr>
        <w:pStyle w:val="Heading2"/>
      </w:pPr>
      <w:r>
        <w:t xml:space="preserve">Abstract</w:t>
      </w:r>
    </w:p>
    <w:p>
      <w:pPr>
        <w:pStyle w:val="FirstParagraph"/>
      </w:pPr>
      <w:r>
        <w:t xml:space="preserve">This dissertation examines the critical role of the Computer Engineer in driving technological innovation and sustainable development within Bangladesh Dhaka. As the capital city and economic hub of Bangladesh, Dhaka faces unique challenges in infrastructure, urbanization, and digital inclusion. This study analyzes how skilled Computer Engineers are pivotal to implementing solutions for smart city initiatives, healthcare digitization, financial technology (FinTech), and e-governance systems specifically tailored to the socio-economic context of Bangladesh Dhaka. Findings underscore the urgent need for curriculum modernization in local universities and stronger industry-academia collaboration to produce job-ready talent capable of addressing Dhaka's complex digital challenges.</w:t>
      </w:r>
    </w:p>
    <w:bookmarkEnd w:id="20"/>
    <w:bookmarkStart w:id="21" w:name="Xce13ce1ab8a93d8164de6678463d5365ed73910"/>
    <w:p>
      <w:pPr>
        <w:pStyle w:val="Heading2"/>
      </w:pPr>
      <w:r>
        <w:t xml:space="preserve">1. Introduction: The Imperative for Computer Engineering Excellence in Bangladesh Dhaka</w:t>
      </w:r>
    </w:p>
    <w:p>
      <w:pPr>
        <w:pStyle w:val="FirstParagraph"/>
      </w:pPr>
      <w:r>
        <w:t xml:space="preserve">Bangladesh, with its rapidly growing population and dynamic economy, has set ambitious goals under the "Digital Bangladesh" vision. At the heart of this transformation lies the indispensable contribution of the Computer Engineer. In Bangladesh Dhaka – home to over 21 million people, one of South Asia's most densely populated urban centers – the demand for proficient Computer Engineers has surged exponentially. This Dissertation argues that without a robust pipeline of locally trained and industry-aligned Computer Engineers, Bangladesh Dhaka cannot achieve its vision of becoming a digitally empowered society. The city's traffic congestion, power instability, informal economic structures, and vast underserved populations present complex problems requiring innovative computational solutions developed by skilled Computer Engineers deeply familiar with the local context.</w:t>
      </w:r>
    </w:p>
    <w:bookmarkEnd w:id="21"/>
    <w:bookmarkStart w:id="22" w:name="Xba316a0e3b52129fba4eabd268f073ae38f9697"/>
    <w:p>
      <w:pPr>
        <w:pStyle w:val="Heading2"/>
      </w:pPr>
      <w:r>
        <w:t xml:space="preserve">2. The Current Landscape: Challenges and Opportunities for Computer Engineers in Dhaka</w:t>
      </w:r>
    </w:p>
    <w:p>
      <w:pPr>
        <w:pStyle w:val="FirstParagraph"/>
      </w:pPr>
      <w:r>
        <w:t xml:space="preserve">The Bangladesh Dhaka tech ecosystem is vibrant but faces significant hurdles. While startups thrive in areas like Gulshan, Dhanmondi, and Bashundhara City, the sector grapples with:</w:t>
      </w:r>
    </w:p>
    <w:p>
      <w:pPr>
        <w:numPr>
          <w:ilvl w:val="0"/>
          <w:numId w:val="1001"/>
        </w:numPr>
        <w:pStyle w:val="Compact"/>
      </w:pPr>
      <w:r>
        <w:rPr>
          <w:bCs/>
          <w:b/>
        </w:rPr>
        <w:t xml:space="preserve">Infrastructure Gaps:</w:t>
      </w:r>
      <w:r>
        <w:t xml:space="preserve"> </w:t>
      </w:r>
      <w:r>
        <w:t xml:space="preserve">Unreliable power and internet connectivity hinder development cycles for Computer Engineers.</w:t>
      </w:r>
    </w:p>
    <w:p>
      <w:pPr>
        <w:numPr>
          <w:ilvl w:val="0"/>
          <w:numId w:val="1001"/>
        </w:numPr>
        <w:pStyle w:val="Compact"/>
      </w:pPr>
      <w:r>
        <w:rPr>
          <w:bCs/>
          <w:b/>
        </w:rPr>
        <w:t xml:space="preserve">Talent Mismatch:</w:t>
      </w:r>
      <w:r>
        <w:t xml:space="preserve"> </w:t>
      </w:r>
      <w:r>
        <w:t xml:space="preserve">Graduates often lack practical skills in cloud computing, AI, cybersecurity, and mobile development demanded by Dhaka's market.</w:t>
      </w:r>
    </w:p>
    <w:p>
      <w:pPr>
        <w:numPr>
          <w:ilvl w:val="0"/>
          <w:numId w:val="1001"/>
        </w:numPr>
        <w:pStyle w:val="Compact"/>
      </w:pPr>
      <w:r>
        <w:rPr>
          <w:bCs/>
          <w:b/>
        </w:rPr>
        <w:t xml:space="preserve">Brain Drain:</w:t>
      </w:r>
      <w:r>
        <w:t xml:space="preserve"> </w:t>
      </w:r>
      <w:r>
        <w:t xml:space="preserve">High demand for Computer Engineers internationally leads to significant talent loss from Bangladesh Dhaka.</w:t>
      </w:r>
    </w:p>
    <w:p>
      <w:pPr>
        <w:numPr>
          <w:ilvl w:val="0"/>
          <w:numId w:val="1001"/>
        </w:numPr>
        <w:pStyle w:val="Compact"/>
      </w:pPr>
      <w:r>
        <w:rPr>
          <w:bCs/>
          <w:b/>
        </w:rPr>
        <w:t xml:space="preserve">Socio-Economic Context:</w:t>
      </w:r>
      <w:r>
        <w:t xml:space="preserve"> </w:t>
      </w:r>
      <w:r>
        <w:t xml:space="preserve">Solutions must be affordable and accessible for a population where smartphone penetration is high but data costs remain a barrier.</w:t>
      </w:r>
    </w:p>
    <w:p>
      <w:pPr>
        <w:pStyle w:val="FirstParagraph"/>
      </w:pPr>
      <w:r>
        <w:t xml:space="preserve">The rise of FinTech (e.g., bKash, Nagad), health tech platforms addressing Dhaka's healthcare gaps, and government initiatives like "Digital Bangladesh" underscore the immediate need for Computer Engineers who understand both cutting-edge technology and Bangladesh Dhaka's specific needs. A Computer Engineer developing a rural telemedicine app must consider low-bandwidth scenarios common in Dhaka suburbs, not just urban high-speed networks.</w:t>
      </w:r>
    </w:p>
    <w:bookmarkEnd w:id="22"/>
    <w:bookmarkStart w:id="23" w:name="X21c59fc8f6607224500c674996205f079d014f5"/>
    <w:p>
      <w:pPr>
        <w:pStyle w:val="Heading2"/>
      </w:pPr>
      <w:r>
        <w:t xml:space="preserve">3. The Role of the Modern Computer Engineer: Beyond Coding in Bangladesh Dhaka</w:t>
      </w:r>
    </w:p>
    <w:p>
      <w:pPr>
        <w:pStyle w:val="FirstParagraph"/>
      </w:pPr>
      <w:r>
        <w:t xml:space="preserve">In Bangladesh Dhaka, the role of the Computer Engineer has evolved beyond traditional software development. Today's Computer Engineer must be a:</w:t>
      </w:r>
    </w:p>
    <w:p>
      <w:pPr>
        <w:numPr>
          <w:ilvl w:val="0"/>
          <w:numId w:val="1002"/>
        </w:numPr>
        <w:pStyle w:val="Compact"/>
      </w:pPr>
      <w:r>
        <w:rPr>
          <w:bCs/>
          <w:b/>
        </w:rPr>
        <w:t xml:space="preserve">Contextual Problem Solver:</w:t>
      </w:r>
      <w:r>
        <w:t xml:space="preserve"> </w:t>
      </w:r>
      <w:r>
        <w:t xml:space="preserve">Designing solutions like AI-powered flood prediction for Dhaka's monsoon season or optimizing waste management routes using IoT sensors in congested neighborhoods.</w:t>
      </w:r>
    </w:p>
    <w:p>
      <w:pPr>
        <w:numPr>
          <w:ilvl w:val="0"/>
          <w:numId w:val="1002"/>
        </w:numPr>
        <w:pStyle w:val="Compact"/>
      </w:pPr>
      <w:r>
        <w:rPr>
          <w:bCs/>
          <w:b/>
        </w:rPr>
        <w:t xml:space="preserve">Social Innovator:</w:t>
      </w:r>
      <w:r>
        <w:t xml:space="preserve"> </w:t>
      </w:r>
      <w:r>
        <w:t xml:space="preserve">Creating low-cost, high-impact applications (e.g., mobile platforms for microfinance access in slums) that drive financial inclusion.</w:t>
      </w:r>
    </w:p>
    <w:p>
      <w:pPr>
        <w:numPr>
          <w:ilvl w:val="0"/>
          <w:numId w:val="1002"/>
        </w:numPr>
        <w:pStyle w:val="Compact"/>
      </w:pPr>
      <w:r>
        <w:rPr>
          <w:bCs/>
          <w:b/>
        </w:rPr>
        <w:t xml:space="preserve">Cybersecurity Guardian:</w:t>
      </w:r>
      <w:r>
        <w:t xml:space="preserve"> </w:t>
      </w:r>
      <w:r>
        <w:t xml:space="preserve">Protecting critical national infrastructure (like Dhaka's emerging e-governance systems) from increasingly sophisticated cyber threats targeting Bangladesh.</w:t>
      </w:r>
    </w:p>
    <w:p>
      <w:pPr>
        <w:numPr>
          <w:ilvl w:val="0"/>
          <w:numId w:val="1002"/>
        </w:numPr>
        <w:pStyle w:val="Compact"/>
      </w:pPr>
      <w:r>
        <w:rPr>
          <w:bCs/>
          <w:b/>
        </w:rPr>
        <w:t xml:space="preserve">Collaborator:</w:t>
      </w:r>
      <w:r>
        <w:t xml:space="preserve"> </w:t>
      </w:r>
      <w:r>
        <w:t xml:space="preserve">Working effectively with policymakers, NGOs, and community leaders to ensure technology adoption aligns with local customs and needs.</w:t>
      </w:r>
    </w:p>
    <w:p>
      <w:pPr>
        <w:pStyle w:val="FirstParagraph"/>
      </w:pPr>
      <w:r>
        <w:t xml:space="preserve">This Dissertation emphasizes that a Computer Engineer in Dhaka must possess technical prowess coupled with deep cultural understanding and an entrepreneurial mindset to navigate the city's unique challenges successfully.</w:t>
      </w:r>
    </w:p>
    <w:bookmarkEnd w:id="23"/>
    <w:bookmarkStart w:id="24" w:name="Xcc439ca80ae8409fc4eff320e85701f66971b48"/>
    <w:p>
      <w:pPr>
        <w:pStyle w:val="Heading2"/>
      </w:pPr>
      <w:r>
        <w:t xml:space="preserve">4. Recommendations for Strengthening the Computer Engineering Pipeline in Bangladesh</w:t>
      </w:r>
    </w:p>
    <w:p>
      <w:pPr>
        <w:pStyle w:val="FirstParagraph"/>
      </w:pPr>
      <w:r>
        <w:t xml:space="preserve">To unlock the full potential of Computer Engineers for Bangladesh Dhaka, this Dissertation proposes:</w:t>
      </w:r>
    </w:p>
    <w:p>
      <w:pPr>
        <w:numPr>
          <w:ilvl w:val="0"/>
          <w:numId w:val="1003"/>
        </w:numPr>
        <w:pStyle w:val="Compact"/>
      </w:pPr>
      <w:r>
        <w:rPr>
          <w:bCs/>
          <w:b/>
        </w:rPr>
        <w:t xml:space="preserve">Curriculum Revamp:</w:t>
      </w:r>
      <w:r>
        <w:t xml:space="preserve"> </w:t>
      </w:r>
      <w:r>
        <w:t xml:space="preserve">Universities like BUET, DU, and private institutions must integrate mandatory courses in AI/ML applications for local problems, mobile-first development (considering low-end devices), and digital ethics within the Computer Engineering syllabus.</w:t>
      </w:r>
    </w:p>
    <w:p>
      <w:pPr>
        <w:numPr>
          <w:ilvl w:val="0"/>
          <w:numId w:val="1003"/>
        </w:numPr>
        <w:pStyle w:val="Compact"/>
      </w:pPr>
      <w:r>
        <w:rPr>
          <w:bCs/>
          <w:b/>
        </w:rPr>
        <w:t xml:space="preserve">Industry Immersion:</w:t>
      </w:r>
      <w:r>
        <w:t xml:space="preserve"> </w:t>
      </w:r>
      <w:r>
        <w:t xml:space="preserve">Mandatory industry internships with leading Dhaka-based tech firms (e.g., Pathao, Daraz, local FinTechs) during undergraduate studies to bridge the theory-practice gap.</w:t>
      </w:r>
    </w:p>
    <w:p>
      <w:pPr>
        <w:numPr>
          <w:ilvl w:val="0"/>
          <w:numId w:val="1003"/>
        </w:numPr>
        <w:pStyle w:val="Compact"/>
      </w:pPr>
      <w:r>
        <w:rPr>
          <w:bCs/>
          <w:b/>
        </w:rPr>
        <w:t xml:space="preserve">Government-Private Partnership:</w:t>
      </w:r>
      <w:r>
        <w:t xml:space="preserve"> </w:t>
      </w:r>
      <w:r>
        <w:t xml:space="preserve">Establishing a "Computer Engineering Innovation Fund" co-funded by the government and private sector to support R&amp;D projects addressing Dhaka's specific urban challenges.</w:t>
      </w:r>
    </w:p>
    <w:p>
      <w:pPr>
        <w:numPr>
          <w:ilvl w:val="0"/>
          <w:numId w:val="1003"/>
        </w:numPr>
        <w:pStyle w:val="Compact"/>
      </w:pPr>
      <w:r>
        <w:rPr>
          <w:bCs/>
          <w:b/>
        </w:rPr>
        <w:t xml:space="preserve">Mentorship &amp; Retention:</w:t>
      </w:r>
      <w:r>
        <w:t xml:space="preserve"> </w:t>
      </w:r>
      <w:r>
        <w:t xml:space="preserve">Creating strong alumni networks and competitive local career paths with global recognition to combat brain drain, demonstrating that impactful work for Bangladesh Dhaka is both possible and rewarding.</w:t>
      </w:r>
    </w:p>
    <w:p>
      <w:pPr>
        <w:pStyle w:val="FirstParagraph"/>
      </w:pPr>
      <w:r>
        <w:t xml:space="preserve">These measures are crucial for ensuring that every Computer Engineer graduating in Bangladesh Dhaka is equipped to contribute meaningfully to the nation's digital future.</w:t>
      </w:r>
    </w:p>
    <w:bookmarkEnd w:id="24"/>
    <w:bookmarkStart w:id="25" w:name="Xd219c39f1a3adeecce47b1881a81cd000b233cb"/>
    <w:p>
      <w:pPr>
        <w:pStyle w:val="Heading2"/>
      </w:pPr>
      <w:r>
        <w:t xml:space="preserve">5. Conclusion: The Computer Engineer as Catalyst for National Progress</w:t>
      </w:r>
    </w:p>
    <w:p>
      <w:pPr>
        <w:pStyle w:val="FirstParagraph"/>
      </w:pPr>
      <w:r>
        <w:t xml:space="preserve">This Dissertation conclusively demonstrates that the Computer Engineer is not merely a technical professional but a cornerstone of Bangladesh Dhaka's socio-economic advancement. As Dhaka strives to transform into a sustainable, inclusive, and smart metropolis under the Digital Bangladesh initiative, the expertise of its Computer Engineers will be decisive. The city's future – from efficient public transport systems using real-time data analytics to accessible digital health records for millions – hinges on cultivating a generation of Computer Engineers deeply rooted in Bangladesh Dhaka's realities. Investing strategically in this human capital is not just an educational priority; it is an urgent national imperative. Failure to address the current challenges in training and retaining Computer Engineers will stall Bangladesh's digital ambitions, leaving Dhaka struggling to keep pace with global technological progress while its own citizens face mounting urban challenges. The time for focused action, centered on the needs of Bangladesh Dhaka, is now.</w:t>
      </w:r>
    </w:p>
    <w:bookmarkEnd w:id="25"/>
    <w:bookmarkStart w:id="26" w:name="references"/>
    <w:p>
      <w:pPr>
        <w:pStyle w:val="Heading2"/>
      </w:pPr>
      <w:r>
        <w:t xml:space="preserve">References</w:t>
      </w:r>
    </w:p>
    <w:p>
      <w:pPr>
        <w:pStyle w:val="FirstParagraph"/>
      </w:pPr>
      <w:r>
        <w:t xml:space="preserve">Government of Bangladesh. (2023). *Digital Bangladesh: Vision 2041 - Roadmap*. Ministry of Posts, Telecommunications and Information Technology.</w:t>
      </w:r>
      <w:r>
        <w:br/>
      </w:r>
      <w:r>
        <w:t xml:space="preserve">Amin, M., &amp; Rahman, S. (2022). *Challenges in IT Education for Sustainable Development in Dhaka City*. Journal of Engineering and Applied Sciences, 17(4), 156-168.</w:t>
      </w:r>
      <w:r>
        <w:br/>
      </w:r>
      <w:r>
        <w:t xml:space="preserve">Bangladesh Bureau of Statistics. (2023). *IT and Telecom Sector Report: Key Statistics for Dhaka Division*.</w:t>
      </w:r>
      <w:r>
        <w:br/>
      </w:r>
      <w:r>
        <w:t xml:space="preserve">World Bank. (2023). *Bangladesh Digital Economy Diagnostic*. Washington, DC.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Computer Engineers in Advancing Bangladesh Dhaka's Digital Transformation</dc:title>
  <dc:creator/>
  <dc:language>en</dc:language>
  <cp:keywords/>
  <dcterms:created xsi:type="dcterms:W3CDTF">2026-04-24T14:47:15Z</dcterms:created>
  <dcterms:modified xsi:type="dcterms:W3CDTF">2026-04-24T14:47:15Z</dcterms:modified>
</cp:coreProperties>
</file>

<file path=docProps/custom.xml><?xml version="1.0" encoding="utf-8"?>
<Properties xmlns="http://schemas.openxmlformats.org/officeDocument/2006/custom-properties" xmlns:vt="http://schemas.openxmlformats.org/officeDocument/2006/docPropsVTypes"/>
</file>