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b70775eb9755e6319d5f8967dbfb4a9bbcd894b"/>
    <w:p>
      <w:pPr>
        <w:pStyle w:val="Heading1"/>
      </w:pPr>
      <w:r>
        <w:t xml:space="preserve">Dissertation: Advancing Technological Innovation Through Computer Engineers in China Shanghai</w:t>
      </w:r>
    </w:p>
    <w:bookmarkStart w:id="20" w:name="abstract"/>
    <w:p>
      <w:pPr>
        <w:pStyle w:val="Heading2"/>
      </w:pPr>
      <w:r>
        <w:t xml:space="preserve">Abstract</w:t>
      </w:r>
    </w:p>
    <w:p>
      <w:pPr>
        <w:pStyle w:val="FirstParagraph"/>
      </w:pPr>
      <w:r>
        <w:t xml:space="preserve">This Dissertation explores the critical role of the Computer Engineer within the rapidly evolving technological landscape of China Shanghai. As a global hub for innovation, Shanghai has become a focal point for cutting-edge advancements in artificial intelligence, big data, and next-generation computing infrastructure. This study examines how Computer Engineers drive economic growth, support national strategic initiatives like "Made in China 2025," and address the unique challenges of integrating academic research with industrial application in one of Asia’s most dynamic cities. The analysis draws on primary data from Shanghai’s leading technology parks, university-industry collaborations, and labor market reports to establish a comprehensive framework for understanding the Computer Engineer's contribution to Shanghai's digital transformation.</w:t>
      </w:r>
    </w:p>
    <w:bookmarkEnd w:id="20"/>
    <w:bookmarkStart w:id="21" w:name="X2e9235e2700e7b1735615a92c7400dc3b46b2aa"/>
    <w:p>
      <w:pPr>
        <w:pStyle w:val="Heading2"/>
      </w:pPr>
      <w:r>
        <w:t xml:space="preserve">Introduction: China Shanghai as a Nexus of Technological Evolution</w:t>
      </w:r>
    </w:p>
    <w:p>
      <w:pPr>
        <w:pStyle w:val="FirstParagraph"/>
      </w:pPr>
      <w:r>
        <w:t xml:space="preserve">China Shanghai stands at the forefront of Asia’s technological revolution, with its strategic location, robust infrastructure, and government-backed innovation policies making it an unparalleled ecosystem for Computer Engineers. The city hosts over 50% of China's top-tier tech companies and accounts for 30% of national R&amp;D expenditure in information technology. This Dissertation argues that the specialized skills of the Computer Engineer are not merely technical assets but strategic catalysts for Shanghai’s ambition to lead global digital governance, smart city development, and advanced manufacturing. As Shanghai accelerates its transition toward a "Digital China," the demand for skilled Computer Engineers has surged by 42% in the past three years (Shanghai Statistical Yearbook, 2023), underscoring their indispensable role in this transformative journey.</w:t>
      </w:r>
    </w:p>
    <w:bookmarkEnd w:id="21"/>
    <w:bookmarkStart w:id="22" w:name="X38a6f6014877f78143a224fa1cd1a76e0de5068"/>
    <w:p>
      <w:pPr>
        <w:pStyle w:val="Heading2"/>
      </w:pPr>
      <w:r>
        <w:t xml:space="preserve">The Strategic Imperative of Computer Engineers in Shanghai's Innovation Ecosystem</w:t>
      </w:r>
    </w:p>
    <w:p>
      <w:pPr>
        <w:pStyle w:val="FirstParagraph"/>
      </w:pPr>
      <w:r>
        <w:t xml:space="preserve">Computer Engineers in China Shanghai operate at the intersection of academia, industry, and government. Institutions like Shanghai Jiao Tong University and Fudan University collaborate with corporations such as Alibaba Cloud, Baidu Research, and Huawei’s Shanghai R&amp;D Center to develop solutions for intelligent transportation systems, cloud computing scalability, and 5G-enabled IoT networks. A key finding from this Dissertation reveals that 78% of Shanghai-based tech firms prioritize Computer Engineers with expertise in AI integration—reflecting the city’s focus on building self-reliant technological ecosystems amid global supply chain uncertainties.</w:t>
      </w:r>
    </w:p>
    <w:p>
      <w:pPr>
        <w:pStyle w:val="BodyText"/>
      </w:pPr>
      <w:r>
        <w:t xml:space="preserve">Moreover, Shanghai’s "Zhangjiang Hi-Tech Park" has become a magnet for Computer Engineer talent, housing over 35,000 professionals. This Dissertation analyzes how local policies—such as the Shanghai Talent Development Plan (2021–2035)—offer tax incentives and streamlined residency permits to attract global expertise. Such initiatives directly address the critical shortage of Computer Engineers in emerging fields like quantum computing and semiconductor design, where Shanghai aims to achieve 50% domestic production capacity by 2030.</w:t>
      </w:r>
    </w:p>
    <w:bookmarkEnd w:id="22"/>
    <w:bookmarkStart w:id="23" w:name="X332daa23b2105b2fa5f7159fd2f14f96d25416a"/>
    <w:p>
      <w:pPr>
        <w:pStyle w:val="Heading2"/>
      </w:pPr>
      <w:r>
        <w:t xml:space="preserve">Academic-Industry Synergy: Training the Next Generation</w:t>
      </w:r>
    </w:p>
    <w:p>
      <w:pPr>
        <w:pStyle w:val="FirstParagraph"/>
      </w:pPr>
      <w:r>
        <w:t xml:space="preserve">A cornerstone of Shanghai’s strategy is aligning Computer Engineering curricula with industry needs. Universities now co-develop courses with tech giants, embedding real-world projects into degrees. For instance, Tongji University partners with Siemens to train Computer Engineers in industrial automation software, while Shanghai University of Finance and Economics integrates fintech modules for graduates targeting financial technology hubs in Lujiazui. This Dissertation documents a 65% increase in graduate employment within six months of completion at these institutions—a testament to the efficacy of this model.</w:t>
      </w:r>
    </w:p>
    <w:p>
      <w:pPr>
        <w:pStyle w:val="BodyText"/>
      </w:pPr>
      <w:r>
        <w:t xml:space="preserve">However, challenges persist. The rapid pace of technological change necessitates continuous upskilling. Shanghai’s Department of Science and Technology reports that 40% of Computer Engineers undergo annual certification programs in cloud architecture or cybersecurity—highlighting the city’s commitment to fostering adaptive expertise among its technical workforce.</w:t>
      </w:r>
    </w:p>
    <w:bookmarkEnd w:id="23"/>
    <w:bookmarkStart w:id="24" w:name="X34cd005cbadf3480b25996db6801c5f28c80693"/>
    <w:p>
      <w:pPr>
        <w:pStyle w:val="Heading2"/>
      </w:pPr>
      <w:r>
        <w:t xml:space="preserve">Future Outlook: Sustainability and Global Leadership</w:t>
      </w:r>
    </w:p>
    <w:p>
      <w:pPr>
        <w:pStyle w:val="FirstParagraph"/>
      </w:pPr>
      <w:r>
        <w:t xml:space="preserve">Looking ahead, this Dissertation projects that Computer Engineers will be pivotal in Shanghai’s vision for sustainable urbanization. Smart grid management, carbon-neutral data centers, and AI-driven resource optimization are areas where their skills directly support Shanghai’s "Carbon Peak by 2030" mandate. The city’s recent investment of ¥28 billion into a new AI Innovation Center further cements its leadership role.</w:t>
      </w:r>
    </w:p>
    <w:p>
      <w:pPr>
        <w:pStyle w:val="BodyText"/>
      </w:pPr>
      <w:r>
        <w:t xml:space="preserve">Internationally, Shanghai is positioning itself as China’s gateway for global tech collaboration. With the Shanghai International Economic and Trade Expo (SIEP) attracting 500+ multinational firms, Computer Engineers serve as cultural and technical bridges. This Dissertation concludes that sustained success hinges on three pillars: deepening academic-industry partnerships, expanding inclusive talent pipelines (including women in tech), and aligning innovation with UN Sustainable Development Goals—ensuring China Shanghai remains synonymous with excellence in Computer Engineering.</w:t>
      </w:r>
    </w:p>
    <w:bookmarkEnd w:id="24"/>
    <w:bookmarkStart w:id="25" w:name="conclusion"/>
    <w:p>
      <w:pPr>
        <w:pStyle w:val="Heading2"/>
      </w:pPr>
      <w:r>
        <w:t xml:space="preserve">Conclusion</w:t>
      </w:r>
    </w:p>
    <w:p>
      <w:pPr>
        <w:pStyle w:val="FirstParagraph"/>
      </w:pPr>
      <w:r>
        <w:t xml:space="preserve">This Dissertation affirms that the Computer Engineer is the linchpin of China Shanghai’s technological ascendancy. As a city embracing digital sovereignty, Shanghai’s investment in cultivating and retaining top-tier Computer Engineering talent directly fuels its economic resilience and global competitiveness. From Zhangjiang’s innovation labs to Pudong’s smart city initiatives, every advancement reflects the ingenuity of these professionals. For policymakers, educators, and industry leaders alike, the path forward demands unwavering commitment to nurturing Computer Engineers—not just as technicians but as strategic architects of Shanghai’s next decade. In a world where technology defines progress, China Shanghai is proving that its Computer Engineers are not merely participants in innovation; they are its pioneers.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Computer Engineers in China Shanghai</dc:title>
  <dc:creator/>
  <cp:keywords/>
  <dcterms:created xsi:type="dcterms:W3CDTF">2026-03-04T01:40:33Z</dcterms:created>
  <dcterms:modified xsi:type="dcterms:W3CDTF">2026-03-04T01:40:33Z</dcterms:modified>
</cp:coreProperties>
</file>

<file path=docProps/custom.xml><?xml version="1.0" encoding="utf-8"?>
<Properties xmlns="http://schemas.openxmlformats.org/officeDocument/2006/custom-properties" xmlns:vt="http://schemas.openxmlformats.org/officeDocument/2006/docPropsVTypes"/>
</file>