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7" w:name="X1f3e00166b5f0390ff7cbc799c87639068280ce"/>
    <w:p>
      <w:pPr>
        <w:pStyle w:val="Heading1"/>
      </w:pPr>
      <w:r>
        <w:t xml:space="preserve">Advancing Computer Engineering Practice: A Dissertation Framework for Germany Berlin</w:t>
      </w:r>
    </w:p>
    <w:p>
      <w:pPr>
        <w:pStyle w:val="FirstParagraph"/>
      </w:pPr>
      <w:r>
        <w:t xml:space="preserve">Within the rapidly evolving landscape of digital transformation, a rigorous academic dissertation serves as the cornerstone for advancing professional expertise in computer engineering. This document outlines a structured dissertation framework designed explicitly for aspiring</w:t>
      </w:r>
      <w:r>
        <w:t xml:space="preserve"> </w:t>
      </w:r>
      <w:r>
        <w:rPr>
          <w:iCs/>
          <w:i/>
        </w:rPr>
        <w:t xml:space="preserve">Computer Engineer</w:t>
      </w:r>
      <w:r>
        <w:t xml:space="preserve">s seeking to contribute to technological innovation within</w:t>
      </w:r>
      <w:r>
        <w:t xml:space="preserve"> </w:t>
      </w:r>
      <w:r>
        <w:rPr>
          <w:iCs/>
          <w:i/>
        </w:rPr>
        <w:t xml:space="preserve">Germany Berlin</w:t>
      </w:r>
      <w:r>
        <w:t xml:space="preserve">'s dynamic ecosystem. Berlin, as Europe's leading startup hub and home to globally recognized research institutions, provides an unparalleled environment for this critical academic pursuit.</w:t>
      </w:r>
    </w:p>
    <w:bookmarkStart w:id="20" w:name="X48430b8ecb2b4a5fcc5beca3a53ea4f10f784c3"/>
    <w:p>
      <w:pPr>
        <w:pStyle w:val="Heading2"/>
      </w:pPr>
      <w:r>
        <w:t xml:space="preserve">The Imperative of Academic Rigor in German Engineering Culture</w:t>
      </w:r>
    </w:p>
    <w:p>
      <w:pPr>
        <w:pStyle w:val="FirstParagraph"/>
      </w:pPr>
      <w:r>
        <w:t xml:space="preserve">In</w:t>
      </w:r>
      <w:r>
        <w:t xml:space="preserve"> </w:t>
      </w:r>
      <w:r>
        <w:rPr>
          <w:iCs/>
          <w:i/>
        </w:rPr>
        <w:t xml:space="preserve">Germany</w:t>
      </w:r>
      <w:r>
        <w:t xml:space="preserve">, the term "Dissertation" denotes the highest academic achievement, representing original research that significantly contributes to a field's body of knowledge. For a</w:t>
      </w:r>
      <w:r>
        <w:t xml:space="preserve"> </w:t>
      </w:r>
      <w:r>
        <w:rPr>
          <w:iCs/>
          <w:i/>
        </w:rPr>
        <w:t xml:space="preserve">Computer Engineer</w:t>
      </w:r>
      <w:r>
        <w:t xml:space="preserve">, this transcends theoretical exploration; it demands tangible solutions addressing real-world challenges within Germany's industrial and societal context. The German academic tradition emphasizes interdisciplinary collaboration—bridging computer science, electrical engineering, and applied mathematics—aligning perfectly with Berlin's innovation clusters. A successful Dissertation must not only satisfy stringent university requirements at institutions like Technische Universität Berlin (TU Berlin) or Freie Universität Berlin but also demonstrate clear applicability to Germany's strategic goals outlined in initiatives such as the Digital Strategy 2035.</w:t>
      </w:r>
    </w:p>
    <w:bookmarkEnd w:id="20"/>
    <w:bookmarkStart w:id="21" w:name="X079a13c3001633e947c6d013d2a57f4cc52e2a3"/>
    <w:p>
      <w:pPr>
        <w:pStyle w:val="Heading2"/>
      </w:pPr>
      <w:r>
        <w:t xml:space="preserve">Berlin: The Epicenter for Computer Engineering Innovation</w:t>
      </w:r>
    </w:p>
    <w:p>
      <w:pPr>
        <w:pStyle w:val="FirstParagraph"/>
      </w:pPr>
      <w:r>
        <w:t xml:space="preserve">Why focus specifically on</w:t>
      </w:r>
      <w:r>
        <w:t xml:space="preserve"> </w:t>
      </w:r>
      <w:r>
        <w:rPr>
          <w:iCs/>
          <w:i/>
        </w:rPr>
        <w:t xml:space="preserve">Germany Berlin</w:t>
      </w:r>
      <w:r>
        <w:t xml:space="preserve">? Berlin’s unique position as a magnet for global tech talent and venture capital creates an exceptional proving ground. Home to over 1,000 IT startups, including major players like N26 and SoundCloud, and research powerhouses like the Fraunhofer Society's ICT divisions (e.g., Fraunhofer FOKUS), Berlin offers unparalleled access to industry challenges. A Dissertation rooted in this context must engage with Berlin’s specific needs: optimizing urban infrastructure through IoT networks, developing ethical AI frameworks for public administration, or enhancing cybersecurity for critical city services. The city’s open data initiatives and collaborative "Berlin Startup Ecosystem" provide rich datasets and real-world testbeds—elements indispensable to a credible</w:t>
      </w:r>
      <w:r>
        <w:t xml:space="preserve"> </w:t>
      </w:r>
      <w:r>
        <w:rPr>
          <w:iCs/>
          <w:i/>
        </w:rPr>
        <w:t xml:space="preserve">Computer Engineer</w:t>
      </w:r>
      <w:r>
        <w:t xml:space="preserve">'s Dissertation.</w:t>
      </w:r>
    </w:p>
    <w:bookmarkEnd w:id="21"/>
    <w:bookmarkStart w:id="22" w:name="X711a37bae1360486b0741cb83c625b2ee55450b"/>
    <w:p>
      <w:pPr>
        <w:pStyle w:val="Heading2"/>
      </w:pPr>
      <w:r>
        <w:t xml:space="preserve">Structuring the Dissertation: Key Components for Berlin Context</w:t>
      </w:r>
    </w:p>
    <w:p>
      <w:pPr>
        <w:pStyle w:val="FirstParagraph"/>
      </w:pPr>
      <w:r>
        <w:t xml:space="preserve">A comprehensive Dissertation in Computer Engineering for Germany must integrate four critical pillars:</w:t>
      </w:r>
    </w:p>
    <w:p>
      <w:pPr>
        <w:numPr>
          <w:ilvl w:val="0"/>
          <w:numId w:val="1001"/>
        </w:numPr>
        <w:pStyle w:val="Compact"/>
      </w:pPr>
      <w:r>
        <w:rPr>
          <w:bCs/>
          <w:b/>
        </w:rPr>
        <w:t xml:space="preserve">Problem Identification:</w:t>
      </w:r>
      <w:r>
        <w:t xml:space="preserve"> </w:t>
      </w:r>
      <w:r>
        <w:t xml:space="preserve">Grounded in Berlin’s urban challenges (e.g., energy grid optimization for sustainable city growth, or AI-driven traffic management). Example: "Reducing carbon emissions through adaptive smart-grid algorithms in Berlin's district heating networks."</w:t>
      </w:r>
    </w:p>
    <w:p>
      <w:pPr>
        <w:numPr>
          <w:ilvl w:val="0"/>
          <w:numId w:val="1001"/>
        </w:numPr>
        <w:pStyle w:val="Compact"/>
      </w:pPr>
      <w:r>
        <w:rPr>
          <w:bCs/>
          <w:b/>
        </w:rPr>
        <w:t xml:space="preserve">Methodology:</w:t>
      </w:r>
      <w:r>
        <w:t xml:space="preserve"> </w:t>
      </w:r>
      <w:r>
        <w:t xml:space="preserve">Employing rigorous German academic standards—statistical analysis, simulation (e.g., using MATLAB/Simulink), and physical prototyping. Must include validation via partnerships with Berlin-based entities like T-Labs or the Deutsche Telekom Innovation Labs.</w:t>
      </w:r>
    </w:p>
    <w:p>
      <w:pPr>
        <w:numPr>
          <w:ilvl w:val="0"/>
          <w:numId w:val="1001"/>
        </w:numPr>
        <w:pStyle w:val="Compact"/>
      </w:pPr>
      <w:r>
        <w:rPr>
          <w:bCs/>
          <w:b/>
        </w:rPr>
        <w:t xml:space="preserve">Interdisciplinary Integration:</w:t>
      </w:r>
      <w:r>
        <w:t xml:space="preserve"> </w:t>
      </w:r>
      <w:r>
        <w:t xml:space="preserve">Combining computer engineering with environmental science (for Berlin's climate goals) or social sciences (addressing digital equity in diverse neighborhoods).</w:t>
      </w:r>
    </w:p>
    <w:p>
      <w:pPr>
        <w:numPr>
          <w:ilvl w:val="0"/>
          <w:numId w:val="1001"/>
        </w:numPr>
        <w:pStyle w:val="Compact"/>
      </w:pPr>
      <w:r>
        <w:rPr>
          <w:bCs/>
          <w:b/>
        </w:rPr>
        <w:t xml:space="preserve">Societal Impact Assessment:</w:t>
      </w:r>
      <w:r>
        <w:t xml:space="preserve"> </w:t>
      </w:r>
      <w:r>
        <w:t xml:space="preserve">Explicitly evaluating how the work supports Germany’s Federal Ministry for Digital and Transport objectives, such as fostering "Digital Sovereignty" or enhancing Berlin’s reputation as a leader in human-centered technology.</w:t>
      </w:r>
    </w:p>
    <w:bookmarkEnd w:id="22"/>
    <w:bookmarkStart w:id="23" w:name="X2c0b231c13511064aa4af02a7b4a22e602366e1"/>
    <w:p>
      <w:pPr>
        <w:pStyle w:val="Heading2"/>
      </w:pPr>
      <w:r>
        <w:t xml:space="preserve">The Role of the Computer Engineer: Beyond Technical Skill</w:t>
      </w:r>
    </w:p>
    <w:p>
      <w:pPr>
        <w:pStyle w:val="FirstParagraph"/>
      </w:pPr>
      <w:r>
        <w:t xml:space="preserve">In</w:t>
      </w:r>
      <w:r>
        <w:t xml:space="preserve"> </w:t>
      </w:r>
      <w:r>
        <w:rPr>
          <w:iCs/>
          <w:i/>
        </w:rPr>
        <w:t xml:space="preserve">Germany Berlin</w:t>
      </w:r>
      <w:r>
        <w:t xml:space="preserve">, the modern</w:t>
      </w:r>
      <w:r>
        <w:t xml:space="preserve"> </w:t>
      </w:r>
      <w:r>
        <w:rPr>
          <w:iCs/>
          <w:i/>
        </w:rPr>
        <w:t xml:space="preserve">Computer Engineer</w:t>
      </w:r>
      <w:r>
        <w:t xml:space="preserve"> </w:t>
      </w:r>
      <w:r>
        <w:t xml:space="preserve">is not merely a coder or hardware specialist. They are systems thinkers who navigate complex ethical, legal (GDPR compliance), and socio-technical landscapes. A Dissertation must therefore demonstrate mastery beyond code: understanding Germany’s strict data protection laws, contributing to open-source projects aligned with Berlin’s "Open Data City" vision, and addressing the skills gap in regional tech talent development. For instance, a Dissertation might develop a decentralized voting system for Berlin's community projects while ensuring cryptographic security and user accessibility—directly supporting the city's goal of participatory democracy through technology.</w:t>
      </w:r>
    </w:p>
    <w:bookmarkEnd w:id="23"/>
    <w:bookmarkStart w:id="24" w:name="X10a7e6f6c26bc2a3ea1861fa6fe0d560fdf256a"/>
    <w:p>
      <w:pPr>
        <w:pStyle w:val="Heading2"/>
      </w:pPr>
      <w:r>
        <w:t xml:space="preserve">Case Study: A Berlin-Centric Dissertation Example</w:t>
      </w:r>
    </w:p>
    <w:p>
      <w:pPr>
        <w:pStyle w:val="FirstParagraph"/>
      </w:pPr>
      <w:r>
        <w:t xml:space="preserve">Consider a recent successful Dissertation at TU Berlin titled "</w:t>
      </w:r>
      <w:r>
        <w:rPr>
          <w:iCs/>
          <w:i/>
        </w:rPr>
        <w:t xml:space="preserve">Edge-AI for Real-Time Urban Air Quality Monitoring in Berlin: Architecture and Ethical Frameworks</w:t>
      </w:r>
      <w:r>
        <w:t xml:space="preserve">". This work:</w:t>
      </w:r>
    </w:p>
    <w:p>
      <w:pPr>
        <w:numPr>
          <w:ilvl w:val="0"/>
          <w:numId w:val="1002"/>
        </w:numPr>
        <w:pStyle w:val="Compact"/>
      </w:pPr>
      <w:r>
        <w:t xml:space="preserve">Addressed a pressing Berlin-specific issue (air pollution in high-traffic zones like Potsdamer Platz).</w:t>
      </w:r>
    </w:p>
    <w:p>
      <w:pPr>
        <w:numPr>
          <w:ilvl w:val="0"/>
          <w:numId w:val="1002"/>
        </w:numPr>
        <w:pStyle w:val="Compact"/>
      </w:pPr>
      <w:r>
        <w:t xml:space="preserve">Designed hardware-software co-optimization for low-power sensor networks.</w:t>
      </w:r>
    </w:p>
    <w:p>
      <w:pPr>
        <w:numPr>
          <w:ilvl w:val="0"/>
          <w:numId w:val="1002"/>
        </w:numPr>
        <w:pStyle w:val="Compact"/>
      </w:pPr>
      <w:r>
        <w:t xml:space="preserve">Collaborated with the Berlin Environmental Agency for data validation.</w:t>
      </w:r>
    </w:p>
    <w:p>
      <w:pPr>
        <w:numPr>
          <w:ilvl w:val="0"/>
          <w:numId w:val="1002"/>
        </w:numPr>
        <w:pStyle w:val="Compact"/>
      </w:pPr>
      <w:r>
        <w:t xml:space="preserve">Developed an ethical guideline for public data usage, exceeding typical technical scope.</w:t>
      </w:r>
    </w:p>
    <w:p>
      <w:pPr>
        <w:pStyle w:val="FirstParagraph"/>
      </w:pPr>
      <w:r>
        <w:t xml:space="preserve">This exemplifies how a Dissertation transcends academia—it directly informs Berlin’s municipal tech strategy and creates pathways for the</w:t>
      </w:r>
      <w:r>
        <w:t xml:space="preserve"> </w:t>
      </w:r>
      <w:r>
        <w:rPr>
          <w:iCs/>
          <w:i/>
        </w:rPr>
        <w:t xml:space="preserve">Computer Engineer</w:t>
      </w:r>
      <w:r>
        <w:t xml:space="preserve"> </w:t>
      </w:r>
      <w:r>
        <w:t xml:space="preserve">into industry roles at companies like HERE Technologies or local government innovation units.</w:t>
      </w:r>
    </w:p>
    <w:bookmarkEnd w:id="24"/>
    <w:bookmarkStart w:id="25" w:name="Xfcf2ef672df971b191959626e9eff9d0821029b"/>
    <w:p>
      <w:pPr>
        <w:pStyle w:val="Heading2"/>
      </w:pPr>
      <w:r>
        <w:t xml:space="preserve">The Path Forward: From Dissertation to Professional Impact</w:t>
      </w:r>
    </w:p>
    <w:p>
      <w:pPr>
        <w:pStyle w:val="FirstParagraph"/>
      </w:pPr>
      <w:r>
        <w:t xml:space="preserve">In</w:t>
      </w:r>
      <w:r>
        <w:t xml:space="preserve"> </w:t>
      </w:r>
      <w:r>
        <w:rPr>
          <w:iCs/>
          <w:i/>
        </w:rPr>
        <w:t xml:space="preserve">Germany Berlin</w:t>
      </w:r>
      <w:r>
        <w:t xml:space="preserve">, the value of a Dissertation is measured by its transition from theory to practice. A well-executed work doesn’t end with a printed thesis; it becomes the foundation for patents, industry partnerships, or even new startup ventures in Berlin’s thriving tech scene. For instance, research on low-latency communication protocols developed during a Dissertation might be licensed to companies like Deutsche Telekom for 5G network expansion. This aligns with Germany’s "Innovation Union" strategy and positions the</w:t>
      </w:r>
      <w:r>
        <w:t xml:space="preserve"> </w:t>
      </w:r>
      <w:r>
        <w:rPr>
          <w:iCs/>
          <w:i/>
        </w:rPr>
        <w:t xml:space="preserve">Computer Engineer</w:t>
      </w:r>
      <w:r>
        <w:t xml:space="preserve"> </w:t>
      </w:r>
      <w:r>
        <w:t xml:space="preserve">as a pivotal agent of economic growth.</w:t>
      </w:r>
    </w:p>
    <w:p>
      <w:pPr>
        <w:pStyle w:val="BodyText"/>
      </w:pPr>
      <w:r>
        <w:t xml:space="preserve">The German academic system, particularly in Berlin, demands that a Dissertation not only be scientifically sound but also socially embedded. It must resonate with the city's identity as an inclusive, forward-thinking metropolis. By anchoring research in Berlin’s urban fabric—its challenges, its collaborations, and its global ambitions—the Dissertation becomes a catalyst for sustainable technological advancement. For any aspiring</w:t>
      </w:r>
      <w:r>
        <w:t xml:space="preserve"> </w:t>
      </w:r>
      <w:r>
        <w:rPr>
          <w:iCs/>
          <w:i/>
        </w:rPr>
        <w:t xml:space="preserve">Computer Engineer</w:t>
      </w:r>
      <w:r>
        <w:t xml:space="preserve">, this is not merely an academic exercise; it is the essential bridge between technical expertise and meaningful contribution to Germany’s digital future.</w:t>
      </w:r>
    </w:p>
    <w:bookmarkEnd w:id="25"/>
    <w:bookmarkStart w:id="26" w:name="conclusion"/>
    <w:p>
      <w:pPr>
        <w:pStyle w:val="Heading2"/>
      </w:pPr>
      <w:r>
        <w:t xml:space="preserve">Conclusion</w:t>
      </w:r>
    </w:p>
    <w:p>
      <w:pPr>
        <w:pStyle w:val="FirstParagraph"/>
      </w:pPr>
      <w:r>
        <w:t xml:space="preserve">A Dissertation in Computer Engineering, contextualized within</w:t>
      </w:r>
      <w:r>
        <w:t xml:space="preserve"> </w:t>
      </w:r>
      <w:r>
        <w:rPr>
          <w:iCs/>
          <w:i/>
        </w:rPr>
        <w:t xml:space="preserve">Germany Berlin</w:t>
      </w:r>
      <w:r>
        <w:t xml:space="preserve">, represents the pinnacle of professional academic achievement. It requires deep technical mastery, acute awareness of local challenges, and a commitment to societal impact—hallmarks of the German engineering ethos. As Berlin cements its role as Europe’s innovation capital, the dissertation becomes a vital instrument for cultivating</w:t>
      </w:r>
      <w:r>
        <w:t xml:space="preserve"> </w:t>
      </w:r>
      <w:r>
        <w:rPr>
          <w:iCs/>
          <w:i/>
        </w:rPr>
        <w:t xml:space="preserve">Computer Engineer</w:t>
      </w:r>
      <w:r>
        <w:t xml:space="preserve">s who can design solutions that are not only cutting-edge but also ethically grounded and intrinsically linked to the city's unique ecosystem. In this environment, a Dissertation ceases to be an academic requirement; it becomes the launchpad for shaping technology that serves Berlin, Germany, and ultimately, the global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Practice in Germany Berlin</dc:title>
  <dc:creator/>
  <dc:language>en</dc:language>
  <cp:keywords/>
  <dcterms:created xsi:type="dcterms:W3CDTF">2026-06-20T14:53:24Z</dcterms:created>
  <dcterms:modified xsi:type="dcterms:W3CDTF">2026-06-20T14:53:24Z</dcterms:modified>
</cp:coreProperties>
</file>

<file path=docProps/custom.xml><?xml version="1.0" encoding="utf-8"?>
<Properties xmlns="http://schemas.openxmlformats.org/officeDocument/2006/custom-properties" xmlns:vt="http://schemas.openxmlformats.org/officeDocument/2006/docPropsVTypes"/>
</file>