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7" w:name="Xcc73e843e0c9e032d6d3ab9f04ca1e91e2a4dd9"/>
    <w:p>
      <w:pPr>
        <w:pStyle w:val="Heading1"/>
      </w:pPr>
      <w:r>
        <w:t xml:space="preserve">Advancing Computer Engineering Excellence: A Dissertation on Professional Integration and Innovation in Germany Frankfurt</w:t>
      </w:r>
    </w:p>
    <w:p>
      <w:pPr>
        <w:pStyle w:val="FirstParagraph"/>
      </w:pPr>
      <w:r>
        <w:t xml:space="preserve">This dissertation examines the critical intersection of advanced computer engineering education, professional practice, and regional economic development within the context of Germany's premier financial and technological hub: Frankfurt am Main. As a culmination of rigorous academic inquiry, this work addresses the evolving demands placed upon</w:t>
      </w:r>
      <w:r>
        <w:t xml:space="preserve"> </w:t>
      </w:r>
      <w:r>
        <w:rPr>
          <w:iCs/>
          <w:i/>
        </w:rPr>
        <w:t xml:space="preserve">Computer Engineer</w:t>
      </w:r>
      <w:r>
        <w:t xml:space="preserve">s operating within Germany's dynamic technological landscape, with Frankfurt serving as both the strategic focal point and empirical laboratory for this analysis.</w:t>
      </w:r>
    </w:p>
    <w:bookmarkStart w:id="20" w:name="X336ceba76f158d9bf197a200c5ff7dc7260972d"/>
    <w:p>
      <w:pPr>
        <w:pStyle w:val="Heading2"/>
      </w:pPr>
      <w:r>
        <w:t xml:space="preserve">The German Academic Framework for Engineering Dissertations</w:t>
      </w:r>
    </w:p>
    <w:p>
      <w:pPr>
        <w:pStyle w:val="FirstParagraph"/>
      </w:pPr>
      <w:r>
        <w:t xml:space="preserve">In Germany, a Dissertation represents the highest academic achievement in research-based disciplines, typically required for doctoral degrees (Dr.-Ing. or PhD) following extensive original scholarly contribution. For computer engineering specifically, this process demands not only theoretical innovation but also demonstrable practical relevance aligned with Germany's industry 4.0 vision and technological sovereignty goals. The dissertation must navigate the German academic standards defined by the Bologna Process, emphasizing interdisciplinary rigor and clear societal impact – a standard particularly vital for</w:t>
      </w:r>
      <w:r>
        <w:t xml:space="preserve"> </w:t>
      </w:r>
      <w:r>
        <w:rPr>
          <w:iCs/>
          <w:i/>
        </w:rPr>
        <w:t xml:space="preserve">Computer Engineer</w:t>
      </w:r>
      <w:r>
        <w:t xml:space="preserve">s working in critical infrastructure sectors prevalent in Frankfurt.</w:t>
      </w:r>
    </w:p>
    <w:bookmarkEnd w:id="20"/>
    <w:bookmarkStart w:id="21" w:name="Xc17de49c95402573e872a8144f0f18e969db86d"/>
    <w:p>
      <w:pPr>
        <w:pStyle w:val="Heading2"/>
      </w:pPr>
      <w:r>
        <w:t xml:space="preserve">Frankfurt: The Strategic Nexus for Computer Engineering Innovation</w:t>
      </w:r>
    </w:p>
    <w:p>
      <w:pPr>
        <w:pStyle w:val="FirstParagraph"/>
      </w:pPr>
      <w:r>
        <w:t xml:space="preserve">Frankfurt am Main transcends its role as Germany's financial capital to emerge as a pivotal center for advanced computer engineering. Home to the European Central Bank, Deutsche Börse, numerous major banks (Deutsche Bank, Commerzbank), and international tech giants (including significant R&amp;D centers of SAP and Microsoft), Frankfurt offers an unparalleled ecosystem where theoretical computer engineering converges with real-world application at scale. This environment directly shapes the professional trajectory of every</w:t>
      </w:r>
      <w:r>
        <w:t xml:space="preserve"> </w:t>
      </w:r>
      <w:r>
        <w:rPr>
          <w:iCs/>
          <w:i/>
        </w:rPr>
        <w:t xml:space="preserve">Computer Engineer</w:t>
      </w:r>
      <w:r>
        <w:t xml:space="preserve"> </w:t>
      </w:r>
      <w:r>
        <w:t xml:space="preserve">entering the German market. The city's dense network of data centers, high-speed connectivity infrastructure, and concentration of FinTech innovation provides a unique proving ground for dissertation research focused on scalable systems, secure transaction processing, or AI-driven financial analytics – all critical domains demanding advanced computer engineering expertise.</w:t>
      </w:r>
    </w:p>
    <w:bookmarkEnd w:id="21"/>
    <w:bookmarkStart w:id="22" w:name="Xf1e1c015fed6d511fd985028d5aedb4532f9673"/>
    <w:p>
      <w:pPr>
        <w:pStyle w:val="Heading2"/>
      </w:pPr>
      <w:r>
        <w:t xml:space="preserve">Critical Competencies for the Modern Computer Engineer in Germany</w:t>
      </w:r>
    </w:p>
    <w:p>
      <w:pPr>
        <w:pStyle w:val="FirstParagraph"/>
      </w:pPr>
      <w:r>
        <w:t xml:space="preserve">Completing a Dissertation within Germany's framework necessitates demonstrating mastery beyond core technical skills. For the German market, especially Frankfurt, a successful</w:t>
      </w:r>
      <w:r>
        <w:t xml:space="preserve"> </w:t>
      </w:r>
      <w:r>
        <w:rPr>
          <w:iCs/>
          <w:i/>
        </w:rPr>
        <w:t xml:space="preserve">Computer Engineer</w:t>
      </w:r>
      <w:r>
        <w:t xml:space="preserve"> </w:t>
      </w:r>
      <w:r>
        <w:t xml:space="preserve">must possess fluency in both German and English, deep understanding of European data protection regulations (GDPR), and familiarity with industry-specific standards like ISO/IEC 25010 for software quality. This dissertation analyzes how academic preparation must integrate these elements. For instance, research on distributed ledger technology (DLT) for financial settlements – highly relevant to Frankfurt's banking sector – requires not just algorithmic proficiency but also comprehension of regulatory frameworks governing digital assets in Germany and the EU.</w:t>
      </w:r>
    </w:p>
    <w:bookmarkEnd w:id="22"/>
    <w:bookmarkStart w:id="23" w:name="X54baf335af0c85ae5ef9c7461a947a2d36f412e"/>
    <w:p>
      <w:pPr>
        <w:pStyle w:val="Heading2"/>
      </w:pPr>
      <w:r>
        <w:t xml:space="preserve">Frankfurt's Unique Value Proposition for Computer Engineering Careers</w:t>
      </w:r>
    </w:p>
    <w:p>
      <w:pPr>
        <w:pStyle w:val="FirstParagraph"/>
      </w:pPr>
      <w:r>
        <w:t xml:space="preserve">The city provides unparalleled opportunities for applied research directly feeding into the dissertation process. Collaborative projects between universities (such as Goethe University Frankfurt, Technische Universität Darmstadt's Frankfurt campus, or Hochschule für Bankwirtschaft) and industry partners offer</w:t>
      </w:r>
      <w:r>
        <w:t xml:space="preserve"> </w:t>
      </w:r>
      <w:r>
        <w:rPr>
          <w:iCs/>
          <w:i/>
        </w:rPr>
        <w:t xml:space="preserve">Computer Engineer</w:t>
      </w:r>
      <w:r>
        <w:t xml:space="preserve">s invaluable access to real-world data challenges. A dissertation focused on optimizing cloud infrastructure for high-frequency trading systems gains immense relevance when grounded in partnerships with Deutsche Börse or major investment banks based in Frankfurt. This proximity ensures that the Dissertation directly addresses pain points within Germany's most advanced technological ecosystems, accelerating the transition from academic research to market-ready solutions.</w:t>
      </w:r>
    </w:p>
    <w:bookmarkEnd w:id="23"/>
    <w:bookmarkStart w:id="24" w:name="Xca3273fc297152b266ee97afd828c01396179d3"/>
    <w:p>
      <w:pPr>
        <w:pStyle w:val="Heading2"/>
      </w:pPr>
      <w:r>
        <w:t xml:space="preserve">Addressing Germany's Strategic Technology Needs</w:t>
      </w:r>
    </w:p>
    <w:p>
      <w:pPr>
        <w:pStyle w:val="FirstParagraph"/>
      </w:pPr>
      <w:r>
        <w:t xml:space="preserve">Germany faces critical needs in cybersecurity, sustainable computing infrastructure, and AI ethics – all areas where a qualified Computer Engineer is indispensable. This dissertation positions Frankfurt as the nerve center for tackling these national priorities. By conducting research on secure edge computing architectures for industrial IoT applications within Frankfurt's manufacturing corridors (e.g., near the Rhine-Main region's smart logistics networks), a Dissertation contributes directly to Germany's "Digital Strategy 2025" and its goals of technological leadership. The findings become actionable knowledge for local</w:t>
      </w:r>
      <w:r>
        <w:t xml:space="preserve"> </w:t>
      </w:r>
      <w:r>
        <w:rPr>
          <w:iCs/>
          <w:i/>
        </w:rPr>
        <w:t xml:space="preserve">Computer Engineer</w:t>
      </w:r>
      <w:r>
        <w:t xml:space="preserve">s implementing solutions across German industry.</w:t>
      </w:r>
    </w:p>
    <w:bookmarkEnd w:id="24"/>
    <w:bookmarkStart w:id="25" w:name="Xe123d1125a1f28852b7ced522fdcfd789fda68a"/>
    <w:p>
      <w:pPr>
        <w:pStyle w:val="Heading2"/>
      </w:pPr>
      <w:r>
        <w:t xml:space="preserve">The Pathway to Professional Integration in Germany</w:t>
      </w:r>
    </w:p>
    <w:p>
      <w:pPr>
        <w:pStyle w:val="FirstParagraph"/>
      </w:pPr>
      <w:r>
        <w:t xml:space="preserve">For international students or graduates, completing a Dissertation within Frankfurt offers a distinct advantage in securing professional licensure as a "Ingenieur" (Engineer) under the German system. This credential is recognized across Europe and is often mandatory for leading technical roles. The dissertation process itself – requiring rigorous defense before expert committees – cultivates precisely the communication and critical thinking skills demanded of German</w:t>
      </w:r>
      <w:r>
        <w:t xml:space="preserve"> </w:t>
      </w:r>
      <w:r>
        <w:rPr>
          <w:iCs/>
          <w:i/>
        </w:rPr>
        <w:t xml:space="preserve">Computer Engineer</w:t>
      </w:r>
      <w:r>
        <w:t xml:space="preserve">s navigating complex stakeholder environments in Frankfurt's corporate landscape. It demonstrates not just technical aptitude, but the ability to articulate sophisticated engineering concepts within Germany's professional context.</w:t>
      </w:r>
    </w:p>
    <w:bookmarkEnd w:id="25"/>
    <w:bookmarkStart w:id="26" w:name="X96410dea840941ba65e4446326560bc2ebb8491"/>
    <w:p>
      <w:pPr>
        <w:pStyle w:val="Heading2"/>
      </w:pPr>
      <w:r>
        <w:t xml:space="preserve">Conclusion: The Dissertation as a Catalyst for Innovation</w:t>
      </w:r>
    </w:p>
    <w:p>
      <w:pPr>
        <w:pStyle w:val="FirstParagraph"/>
      </w:pPr>
      <w:r>
        <w:t xml:space="preserve">This dissertation underscores that the journey of becoming a Computer Engineer in Germany is fundamentally shaped by location. Frankfurt am Main is not merely a city where the work happens; it is an essential catalyst that defines the scope, relevance, and impact of advanced computer engineering research. Completing this Dissertation within Frankfurt's unique confluence of finance, technology, and academia provides the</w:t>
      </w:r>
      <w:r>
        <w:t xml:space="preserve"> </w:t>
      </w:r>
      <w:r>
        <w:rPr>
          <w:iCs/>
          <w:i/>
        </w:rPr>
        <w:t xml:space="preserve">Computer Engineer</w:t>
      </w:r>
      <w:r>
        <w:t xml:space="preserve"> </w:t>
      </w:r>
      <w:r>
        <w:t xml:space="preserve">with an unparalleled foundation for leadership in Germany's digital transformation. The rigorous process demanded by a German Dissertation ensures that graduates are not just technically proficient but also strategically attuned to the specific needs of Europe's largest economy – making them indispensable assets to industries operating from Frankfurt to Berlin and beyond. As Germany continues its push toward technological sovereignty, the role of the locally trained Computer Engineer, validated through a rigorous Dissertation in Frankfurt, becomes increasingly central to national success.</w:t>
      </w:r>
    </w:p>
    <w:p>
      <w:pPr>
        <w:pStyle w:val="BodyText"/>
      </w:pPr>
      <w:r>
        <w:rPr>
          <w:bCs/>
          <w:b/>
        </w:rPr>
        <w:t xml:space="preserve">Total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Excellence in Germany Frankfurt</dc:title>
  <dc:creator/>
  <dc:language>en</dc:language>
  <cp:keywords/>
  <dcterms:created xsi:type="dcterms:W3CDTF">2026-04-24T18:19:30Z</dcterms:created>
  <dcterms:modified xsi:type="dcterms:W3CDTF">2026-04-24T18:19:30Z</dcterms:modified>
</cp:coreProperties>
</file>

<file path=docProps/custom.xml><?xml version="1.0" encoding="utf-8"?>
<Properties xmlns="http://schemas.openxmlformats.org/officeDocument/2006/custom-properties" xmlns:vt="http://schemas.openxmlformats.org/officeDocument/2006/docPropsVTypes"/>
</file>