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Education</w:t>
      </w:r>
      <w:r>
        <w:t xml:space="preserve"> </w:t>
      </w:r>
      <w:r>
        <w:t xml:space="preserve">and</w:t>
      </w:r>
      <w:r>
        <w:t xml:space="preserve"> </w:t>
      </w:r>
      <w:r>
        <w:t xml:space="preserve">Practice</w:t>
      </w:r>
      <w:r>
        <w:t xml:space="preserve"> </w:t>
      </w:r>
      <w:r>
        <w:t xml:space="preserve">in</w:t>
      </w:r>
      <w:r>
        <w:t xml:space="preserve"> </w:t>
      </w:r>
      <w:r>
        <w:t xml:space="preserve">Iraq</w:t>
      </w:r>
      <w:r>
        <w:t xml:space="preserve"> </w:t>
      </w:r>
      <w:r>
        <w:t xml:space="preserve">Baghdad</w:t>
      </w:r>
    </w:p>
    <w:bookmarkStart w:id="25" w:name="Xa0d83ec040d01248b058755cdc37adad19050b7"/>
    <w:p>
      <w:pPr>
        <w:pStyle w:val="Heading1"/>
      </w:pPr>
      <w:r>
        <w:t xml:space="preserve">A Dissertation on the Critical Role of Computer Engineering in Advancing Technological Development for Iraq Baghdad</w:t>
      </w:r>
    </w:p>
    <w:p>
      <w:pPr>
        <w:pStyle w:val="FirstParagraph"/>
      </w:pPr>
      <w:r>
        <w:t xml:space="preserve">This dissertation examines the pivotal role of the</w:t>
      </w:r>
      <w:r>
        <w:t xml:space="preserve"> </w:t>
      </w:r>
      <w:r>
        <w:rPr>
          <w:bCs/>
          <w:b/>
        </w:rPr>
        <w:t xml:space="preserve">Computer Engineer</w:t>
      </w:r>
      <w:r>
        <w:t xml:space="preserve"> </w:t>
      </w:r>
      <w:r>
        <w:t xml:space="preserve">within the context of Iraq's capital, Baghdad, as a catalyst for national development, economic diversification, and social progress. It argues that strategic investment in Computer Engineering education, infrastructure, and professional practice is not merely beneficial but essential for Baghdad to overcome its post-conflict challenges and position itself as a regional technology hub. The research synthesizes current conditions in Iraq's technological landscape with global best practices to propose actionable pathways for empowering the</w:t>
      </w:r>
      <w:r>
        <w:t xml:space="preserve"> </w:t>
      </w:r>
      <w:r>
        <w:rPr>
          <w:bCs/>
          <w:b/>
        </w:rPr>
        <w:t xml:space="preserve">Computer Engineer</w:t>
      </w:r>
      <w:r>
        <w:t xml:space="preserve"> </w:t>
      </w:r>
      <w:r>
        <w:t xml:space="preserve">profession specifically within the Iraqi capital.</w:t>
      </w:r>
    </w:p>
    <w:bookmarkStart w:id="20" w:name="Xef943412fb77624cf49132b89a09d0b6f8f7e66"/>
    <w:p>
      <w:pPr>
        <w:pStyle w:val="Heading2"/>
      </w:pPr>
      <w:r>
        <w:t xml:space="preserve">The Imperative Context: Baghdad’s Technological Landscape</w:t>
      </w:r>
    </w:p>
    <w:p>
      <w:pPr>
        <w:pStyle w:val="FirstParagraph"/>
      </w:pPr>
      <w:r>
        <w:t xml:space="preserve">Baghdad, as the political, economic, and cultural heart of Iraq, faces significant infrastructure deficits. While mobile internet penetration has grown dramatically (over 80% of the population), critical challenges persist: unreliable power grids hindering data centers; limited high-speed broadband access outside central districts; and a digital skills gap that stifles innovation. The</w:t>
      </w:r>
      <w:r>
        <w:t xml:space="preserve"> </w:t>
      </w:r>
      <w:r>
        <w:rPr>
          <w:bCs/>
          <w:b/>
        </w:rPr>
        <w:t xml:space="preserve">Dissertation</w:t>
      </w:r>
      <w:r>
        <w:t xml:space="preserve"> </w:t>
      </w:r>
      <w:r>
        <w:t xml:space="preserve">contends that these obstacles are not insurmountable barriers but rather opportunities where specialized expertise from the</w:t>
      </w:r>
      <w:r>
        <w:t xml:space="preserve"> </w:t>
      </w:r>
      <w:r>
        <w:rPr>
          <w:bCs/>
          <w:b/>
        </w:rPr>
        <w:t xml:space="preserve">Computer Engineer</w:t>
      </w:r>
      <w:r>
        <w:t xml:space="preserve"> </w:t>
      </w:r>
      <w:r>
        <w:t xml:space="preserve">is indispensable. Post-conflict reconstruction demands more than physical rebuilding; it requires building a resilient, digitally integrated society. Baghdad's potential to leverage technology for improved public services (e.g., e-government portals, smart utilities), economic growth (supporting SMEs via digital platforms), and educational advancement hinges directly on the capabilities of its Computer Engineering workforce.</w:t>
      </w:r>
    </w:p>
    <w:bookmarkEnd w:id="20"/>
    <w:bookmarkStart w:id="21" w:name="X01a2a4ad350bd91f55107f5607d4f6ecc17624a"/>
    <w:p>
      <w:pPr>
        <w:pStyle w:val="Heading2"/>
      </w:pPr>
      <w:r>
        <w:t xml:space="preserve">Key Challenges Facing Computer Engineers in Baghdad</w:t>
      </w:r>
    </w:p>
    <w:p>
      <w:pPr>
        <w:pStyle w:val="FirstParagraph"/>
      </w:pPr>
      <w:r>
        <w:t xml:space="preserve">The</w:t>
      </w:r>
      <w:r>
        <w:t xml:space="preserve"> </w:t>
      </w:r>
      <w:r>
        <w:rPr>
          <w:bCs/>
          <w:b/>
        </w:rPr>
        <w:t xml:space="preserve">Computer Engineer</w:t>
      </w:r>
      <w:r>
        <w:t xml:space="preserve"> </w:t>
      </w:r>
      <w:r>
        <w:t xml:space="preserve">operating within Baghdad confronts a complex ecosystem:</w:t>
      </w:r>
    </w:p>
    <w:p>
      <w:pPr>
        <w:numPr>
          <w:ilvl w:val="0"/>
          <w:numId w:val="1001"/>
        </w:numPr>
        <w:pStyle w:val="Compact"/>
      </w:pPr>
      <w:r>
        <w:rPr>
          <w:bCs/>
          <w:b/>
        </w:rPr>
        <w:t xml:space="preserve">Infrastructure Instability:</w:t>
      </w:r>
      <w:r>
        <w:t xml:space="preserve"> </w:t>
      </w:r>
      <w:r>
        <w:t xml:space="preserve">Frequent power outages and inconsistent internet connectivity necessitate robust, off-grid, or low-bandwidth system designs – a core challenge requiring advanced engineering solutions.</w:t>
      </w:r>
    </w:p>
    <w:p>
      <w:pPr>
        <w:numPr>
          <w:ilvl w:val="0"/>
          <w:numId w:val="1001"/>
        </w:numPr>
        <w:pStyle w:val="Compact"/>
      </w:pPr>
      <w:r>
        <w:rPr>
          <w:bCs/>
          <w:b/>
        </w:rPr>
        <w:t xml:space="preserve">Educational Gaps:</w:t>
      </w:r>
      <w:r>
        <w:t xml:space="preserve"> </w:t>
      </w:r>
      <w:r>
        <w:t xml:space="preserve">While universities like Al-Mustansiriya University and Baghdad University offer Computer Science/Engineering programs, curricula often lag behind rapidly evolving global trends (AI, IoT, cybersecurity) and lack sufficient hands-on industry exposure relevant to Baghdad's specific needs.</w:t>
      </w:r>
    </w:p>
    <w:p>
      <w:pPr>
        <w:numPr>
          <w:ilvl w:val="0"/>
          <w:numId w:val="1001"/>
        </w:numPr>
        <w:pStyle w:val="Compact"/>
      </w:pPr>
      <w:r>
        <w:rPr>
          <w:bCs/>
          <w:b/>
        </w:rPr>
        <w:t xml:space="preserve">Industry Demand Mismatch:</w:t>
      </w:r>
      <w:r>
        <w:t xml:space="preserve"> </w:t>
      </w:r>
      <w:r>
        <w:t xml:space="preserve">Local businesses and government entities require tailored tech solutions but often lack the expertise or resources to effectively partner with engineering graduates. The</w:t>
      </w:r>
      <w:r>
        <w:t xml:space="preserve"> </w:t>
      </w:r>
      <w:r>
        <w:rPr>
          <w:bCs/>
          <w:b/>
        </w:rPr>
        <w:t xml:space="preserve">Dissertation</w:t>
      </w:r>
      <w:r>
        <w:t xml:space="preserve"> </w:t>
      </w:r>
      <w:r>
        <w:t xml:space="preserve">identifies this as a critical failure point in translating academic training into practical impact within</w:t>
      </w:r>
      <w:r>
        <w:t xml:space="preserve"> </w:t>
      </w:r>
      <w:r>
        <w:rPr>
          <w:bCs/>
          <w:b/>
        </w:rPr>
        <w:t xml:space="preserve">Iraq Baghdad</w:t>
      </w:r>
      <w:r>
        <w:t xml:space="preserve">.</w:t>
      </w:r>
    </w:p>
    <w:p>
      <w:pPr>
        <w:numPr>
          <w:ilvl w:val="0"/>
          <w:numId w:val="1001"/>
        </w:numPr>
        <w:pStyle w:val="Compact"/>
      </w:pPr>
      <w:r>
        <w:rPr>
          <w:bCs/>
          <w:b/>
        </w:rPr>
        <w:t xml:space="preserve">Resource Constraints:</w:t>
      </w:r>
      <w:r>
        <w:t xml:space="preserve"> </w:t>
      </w:r>
      <w:r>
        <w:t xml:space="preserve">Limited access to cutting-edge hardware, software licenses, and international research collaborations impedes the ability of engineers to work on sophisticated projects.</w:t>
      </w:r>
    </w:p>
    <w:bookmarkEnd w:id="21"/>
    <w:bookmarkStart w:id="22" w:name="X5e4ca1b281dd50cdf57ae4ff4d00f683c83e20b"/>
    <w:p>
      <w:pPr>
        <w:pStyle w:val="Heading2"/>
      </w:pPr>
      <w:r>
        <w:t xml:space="preserve">Opportunities for Impact: The Computer Engineer as Catalyst in Baghdad</w:t>
      </w:r>
    </w:p>
    <w:p>
      <w:pPr>
        <w:pStyle w:val="FirstParagraph"/>
      </w:pPr>
      <w:r>
        <w:t xml:space="preserve">The</w:t>
      </w:r>
      <w:r>
        <w:t xml:space="preserve"> </w:t>
      </w:r>
      <w:r>
        <w:rPr>
          <w:bCs/>
          <w:b/>
        </w:rPr>
        <w:t xml:space="preserve">Dissertation</w:t>
      </w:r>
      <w:r>
        <w:t xml:space="preserve"> </w:t>
      </w:r>
      <w:r>
        <w:t xml:space="preserve">posits that addressing these challenges presents unparalleled opportunities for the</w:t>
      </w:r>
      <w:r>
        <w:t xml:space="preserve"> </w:t>
      </w:r>
      <w:r>
        <w:rPr>
          <w:bCs/>
          <w:b/>
        </w:rPr>
        <w:t xml:space="preserve">Computer Engineer</w:t>
      </w:r>
      <w:r>
        <w:t xml:space="preserve"> </w:t>
      </w:r>
      <w:r>
        <w:t xml:space="preserve">in Baghdad:</w:t>
      </w:r>
    </w:p>
    <w:p>
      <w:pPr>
        <w:numPr>
          <w:ilvl w:val="0"/>
          <w:numId w:val="1002"/>
        </w:numPr>
        <w:pStyle w:val="Compact"/>
      </w:pPr>
      <w:r>
        <w:rPr>
          <w:bCs/>
          <w:b/>
        </w:rPr>
        <w:t xml:space="preserve">Solving Local Problems:</w:t>
      </w:r>
      <w:r>
        <w:t xml:space="preserve"> </w:t>
      </w:r>
      <w:r>
        <w:t xml:space="preserve">Engineers can develop context-specific solutions, such as AI-driven systems for optimizing water distribution in drought-prone areas, mobile apps connecting farmers to markets via low-bandwidth networks, or secure e-voting systems for local governance.</w:t>
      </w:r>
    </w:p>
    <w:p>
      <w:pPr>
        <w:numPr>
          <w:ilvl w:val="0"/>
          <w:numId w:val="1002"/>
        </w:numPr>
        <w:pStyle w:val="Compact"/>
      </w:pPr>
      <w:r>
        <w:rPr>
          <w:bCs/>
          <w:b/>
        </w:rPr>
        <w:t xml:space="preserve">Stimulating Entrepreneurship:</w:t>
      </w:r>
      <w:r>
        <w:t xml:space="preserve"> </w:t>
      </w:r>
      <w:r>
        <w:t xml:space="preserve">A skilled Computer Engineering base is the bedrock of a vibrant startup ecosystem. Initiatives like Baghdad Tech Hub (BTH) demonstrate growing momentum; engineers are key to building scalable, locally relevant tech startups addressing Iraqi market needs.</w:t>
      </w:r>
    </w:p>
    <w:p>
      <w:pPr>
        <w:numPr>
          <w:ilvl w:val="0"/>
          <w:numId w:val="1002"/>
        </w:numPr>
        <w:pStyle w:val="Compact"/>
      </w:pPr>
      <w:r>
        <w:rPr>
          <w:bCs/>
          <w:b/>
        </w:rPr>
        <w:t xml:space="preserve">Government Digital Transformation:</w:t>
      </w:r>
      <w:r>
        <w:t xml:space="preserve"> </w:t>
      </w:r>
      <w:r>
        <w:t xml:space="preserve">The Iraqi government's push for e-governance (e.g., unified citizen portals, digital ID systems) presents a massive opportunity for</w:t>
      </w:r>
      <w:r>
        <w:t xml:space="preserve"> </w:t>
      </w:r>
      <w:r>
        <w:rPr>
          <w:bCs/>
          <w:b/>
        </w:rPr>
        <w:t xml:space="preserve">Computer Engineer</w:t>
      </w:r>
      <w:r>
        <w:t xml:space="preserve">s to design secure, efficient, and user-friendly systems directly serving Baghdad's citizens.</w:t>
      </w:r>
    </w:p>
    <w:p>
      <w:pPr>
        <w:numPr>
          <w:ilvl w:val="0"/>
          <w:numId w:val="1002"/>
        </w:numPr>
        <w:pStyle w:val="Compact"/>
      </w:pPr>
      <w:r>
        <w:rPr>
          <w:bCs/>
          <w:b/>
        </w:rPr>
        <w:t xml:space="preserve">Regional Leadership Potential:</w:t>
      </w:r>
      <w:r>
        <w:t xml:space="preserve"> </w:t>
      </w:r>
      <w:r>
        <w:t xml:space="preserve">Successfully navigating Baghdad's unique challenges could position the city as a model for tech development across the broader Middle East region, attracting investment and talent.</w:t>
      </w:r>
    </w:p>
    <w:bookmarkEnd w:id="22"/>
    <w:bookmarkStart w:id="23" w:name="Xfa094ea5fc0586fd7bce69e158d230fe1b1c897"/>
    <w:p>
      <w:pPr>
        <w:pStyle w:val="Heading2"/>
      </w:pPr>
      <w:r>
        <w:t xml:space="preserve">Proposed Pathways: Building a Robust Computer Engineering Ecosystem in Baghdad</w:t>
      </w:r>
    </w:p>
    <w:p>
      <w:pPr>
        <w:pStyle w:val="FirstParagraph"/>
      </w:pPr>
      <w:r>
        <w:t xml:space="preserve">This</w:t>
      </w:r>
      <w:r>
        <w:t xml:space="preserve"> </w:t>
      </w:r>
      <w:r>
        <w:rPr>
          <w:bCs/>
          <w:b/>
        </w:rPr>
        <w:t xml:space="preserve">Dissertation</w:t>
      </w:r>
      <w:r>
        <w:t xml:space="preserve"> </w:t>
      </w:r>
      <w:r>
        <w:t xml:space="preserve">concludes with concrete recommendations to strengthen the Computer Engineering profession for</w:t>
      </w:r>
      <w:r>
        <w:t xml:space="preserve"> </w:t>
      </w:r>
      <w:r>
        <w:rPr>
          <w:bCs/>
          <w:b/>
        </w:rPr>
        <w:t xml:space="preserve">Iraq Baghdad</w:t>
      </w:r>
      <w:r>
        <w:t xml:space="preserve">'s future:</w:t>
      </w:r>
    </w:p>
    <w:p>
      <w:pPr>
        <w:numPr>
          <w:ilvl w:val="0"/>
          <w:numId w:val="1003"/>
        </w:numPr>
        <w:pStyle w:val="Compact"/>
      </w:pPr>
      <w:r>
        <w:rPr>
          <w:bCs/>
          <w:b/>
        </w:rPr>
        <w:t xml:space="preserve">Curriculum Modernization:</w:t>
      </w:r>
      <w:r>
        <w:t xml:space="preserve"> </w:t>
      </w:r>
      <w:r>
        <w:t xml:space="preserve">Universities must urgently integrate modules on edge computing (for low-connectivity areas), sustainable tech design (addressing power issues), cybersecurity fundamentals, and Arabic-language software development tools. Partnerships with global tech firms for certification programs are vital.</w:t>
      </w:r>
    </w:p>
    <w:p>
      <w:pPr>
        <w:numPr>
          <w:ilvl w:val="0"/>
          <w:numId w:val="1003"/>
        </w:numPr>
        <w:pStyle w:val="Compact"/>
      </w:pPr>
      <w:r>
        <w:rPr>
          <w:bCs/>
          <w:b/>
        </w:rPr>
        <w:t xml:space="preserve">Industry-Academia Bridges:</w:t>
      </w:r>
      <w:r>
        <w:t xml:space="preserve"> </w:t>
      </w:r>
      <w:r>
        <w:t xml:space="preserve">Establish mandatory industry internships and collaborative projects between universities and Baghdad-based tech companies or government IT departments. Create a formal "Baghdad Tech Fellowship" program linking students with mentors.</w:t>
      </w:r>
    </w:p>
    <w:p>
      <w:pPr>
        <w:numPr>
          <w:ilvl w:val="0"/>
          <w:numId w:val="1003"/>
        </w:numPr>
        <w:pStyle w:val="Compact"/>
      </w:pPr>
      <w:r>
        <w:rPr>
          <w:bCs/>
          <w:b/>
        </w:rPr>
        <w:t xml:space="preserve">Infrastructure Investment Priority:</w:t>
      </w:r>
      <w:r>
        <w:t xml:space="preserve"> </w:t>
      </w:r>
      <w:r>
        <w:t xml:space="preserve">Government policy must prioritize stable power solutions (solar microgrids for tech hubs) and affordable, high-speed fiber optic networks as foundational to the engineering ecosystem, not afterthoughts.</w:t>
      </w:r>
    </w:p>
    <w:p>
      <w:pPr>
        <w:numPr>
          <w:ilvl w:val="0"/>
          <w:numId w:val="1003"/>
        </w:numPr>
        <w:pStyle w:val="Compact"/>
      </w:pPr>
      <w:r>
        <w:rPr>
          <w:bCs/>
          <w:b/>
        </w:rPr>
        <w:t xml:space="preserve">Professional Development &amp; Networking:</w:t>
      </w:r>
      <w:r>
        <w:t xml:space="preserve"> </w:t>
      </w:r>
      <w:r>
        <w:t xml:space="preserve">Support the growth of a strong Iraqi Computer Engineering Association (ICEA), facilitating regular workshops, conferences in Baghdad focused on local challenges, and online knowledge-sharing platforms accessible despite connectivity constraints.</w:t>
      </w:r>
    </w:p>
    <w:bookmarkEnd w:id="23"/>
    <w:bookmarkStart w:id="24" w:name="X62c487becfdd21897bbafed622be50e7c1ac0c6"/>
    <w:p>
      <w:pPr>
        <w:pStyle w:val="Heading2"/>
      </w:pPr>
      <w:r>
        <w:t xml:space="preserve">Conclusion: The Indispensable Role in Baghdad's Future</w:t>
      </w:r>
    </w:p>
    <w:p>
      <w:pPr>
        <w:pStyle w:val="FirstParagraph"/>
      </w:pPr>
      <w:r>
        <w:t xml:space="preserve">This</w:t>
      </w:r>
      <w:r>
        <w:t xml:space="preserve"> </w:t>
      </w:r>
      <w:r>
        <w:rPr>
          <w:bCs/>
          <w:b/>
        </w:rPr>
        <w:t xml:space="preserve">Dissertation</w:t>
      </w:r>
      <w:r>
        <w:t xml:space="preserve"> </w:t>
      </w:r>
      <w:r>
        <w:t xml:space="preserve">has established that the</w:t>
      </w:r>
      <w:r>
        <w:t xml:space="preserve"> </w:t>
      </w:r>
      <w:r>
        <w:rPr>
          <w:bCs/>
          <w:b/>
        </w:rPr>
        <w:t xml:space="preserve">Computer Engineer</w:t>
      </w:r>
      <w:r>
        <w:t xml:space="preserve"> </w:t>
      </w:r>
      <w:r>
        <w:t xml:space="preserve">is not merely a technical professional but a strategic asset for the development trajectory of Baghdad, Iraq. Overcoming the infrastructure, educational, and resource challenges requires focused national commitment, but the potential rewards – a more efficient government, a dynamic digital economy empowering thousands of Baghdadis, improved public services in healthcare and education – are transformative. The future of</w:t>
      </w:r>
      <w:r>
        <w:t xml:space="preserve"> </w:t>
      </w:r>
      <w:r>
        <w:rPr>
          <w:bCs/>
          <w:b/>
        </w:rPr>
        <w:t xml:space="preserve">Iraq Baghdad</w:t>
      </w:r>
      <w:r>
        <w:t xml:space="preserve"> </w:t>
      </w:r>
      <w:r>
        <w:t xml:space="preserve">is inextricably linked to its ability to nurture and deploy world-class Computer Engineering talent. Investing now in modernizing education, building supportive infrastructure, and fostering professional networks is an investment not just in technology, but in the very fabric of a resilient and prosperous future for the city and nation. The path forward demands that every stakeholder – government, academia, industry, and the</w:t>
      </w:r>
      <w:r>
        <w:t xml:space="preserve"> </w:t>
      </w:r>
      <w:r>
        <w:rPr>
          <w:bCs/>
          <w:b/>
        </w:rPr>
        <w:t xml:space="preserve">Computer Engineer</w:t>
      </w:r>
      <w:r>
        <w:t xml:space="preserve"> </w:t>
      </w:r>
      <w:r>
        <w:t xml:space="preserve">themselves – recognizes this critical role and acts decisively. Baghdad's digital renaissance begins with empowering its engineers.</w:t>
      </w:r>
    </w:p>
    <w:p>
      <w:pPr>
        <w:pStyle w:val="BodyText"/>
      </w:pPr>
      <w:r>
        <w:rPr>
          <w:iCs/>
          <w:i/>
        </w:rPr>
        <w:t xml:space="preserve">This dissertation is a call to action for policymakers in</w:t>
      </w:r>
      <w:r>
        <w:rPr>
          <w:iCs/>
          <w:i/>
        </w:rPr>
        <w:t xml:space="preserve"> </w:t>
      </w:r>
      <w:r>
        <w:rPr>
          <w:bCs/>
          <w:b/>
          <w:iCs/>
          <w:i/>
        </w:rPr>
        <w:t xml:space="preserve">Iraq Baghdad</w:t>
      </w:r>
      <w:r>
        <w:rPr>
          <w:iCs/>
          <w:i/>
        </w:rPr>
        <w:t xml:space="preserve">, academic leaders, and the engineering community to prioritize Computer Engineering as the cornerstone of national technological advancement.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Education and Practice in Iraq Baghdad</dc:title>
  <dc:creator/>
  <dc:language>en</dc:language>
  <cp:keywords/>
  <dcterms:created xsi:type="dcterms:W3CDTF">2026-07-02T03:09:00Z</dcterms:created>
  <dcterms:modified xsi:type="dcterms:W3CDTF">2026-07-02T03:09:00Z</dcterms:modified>
</cp:coreProperties>
</file>

<file path=docProps/custom.xml><?xml version="1.0" encoding="utf-8"?>
<Properties xmlns="http://schemas.openxmlformats.org/officeDocument/2006/custom-properties" xmlns:vt="http://schemas.openxmlformats.org/officeDocument/2006/docPropsVTypes"/>
</file>