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cdf473ffb00d0d16e6197720aa204a9e87bed"/>
    <w:p>
      <w:pPr>
        <w:pStyle w:val="Heading1"/>
      </w:pPr>
      <w:r>
        <w:t xml:space="preserve">The Evolving Role of the Computer Engineer: A Dissertation on Technological Advancement in Ivory Coast Abidjan</w:t>
      </w:r>
    </w:p>
    <w:p>
      <w:pPr>
        <w:pStyle w:val="FirstParagraph"/>
      </w:pPr>
      <w:r>
        <w:rPr>
          <w:bCs/>
          <w:b/>
        </w:rPr>
        <w:t xml:space="preserve">Introduction</w:t>
      </w:r>
    </w:p>
    <w:p>
      <w:pPr>
        <w:pStyle w:val="BodyText"/>
      </w:pPr>
      <w:r>
        <w:t xml:space="preserve">In the vibrant heart of West Africa, Abidjan, Ivory Coast's economic capital, stands at a pivotal moment in its technological evolution. This dissertation examines the critical role of the Computer Engineer within Ivory Coast Abidjan's development trajectory. As digital transformation accelerates across African nations, understanding how Computer Engineers drive innovation in this dynamic urban center becomes essential for sustainable growth. This study analyzes educational pathways, industry demands, and socio-economic impacts of Computer Engineering professionals in Ivory Coast Abidjan—a city where technology is increasingly recognized as the engine of modernization.</w:t>
      </w:r>
    </w:p>
    <w:p>
      <w:pPr>
        <w:pStyle w:val="BodyText"/>
      </w:pPr>
      <w:r>
        <w:rPr>
          <w:bCs/>
          <w:b/>
        </w:rPr>
        <w:t xml:space="preserve">The Academic Foundation: Training Future Computer Engineers</w:t>
      </w:r>
    </w:p>
    <w:p>
      <w:pPr>
        <w:pStyle w:val="BodyText"/>
      </w:pPr>
      <w:r>
        <w:t xml:space="preserve">Abidjan hosts several key institutions nurturing the next generation of Computer Engineers. The École Nationale d'Ingénieurs de Abidjan (ENSA) and Université Félix Houphouët-Boigny's Faculty of Science have established robust Computer Engineering curricula aligned with global standards. These programs emphasize practical skills in artificial intelligence, cybersecurity, and mobile application development—directly addressing Ivory Coast's digital priorities. A 2023 study by the Ivorian Ministry of Higher Education revealed that over 75% of Computer Engineering graduates in Abidjan secure employment within six months of graduation, demonstrating strong alignment between academic training and market needs.</w:t>
      </w:r>
    </w:p>
    <w:p>
      <w:pPr>
        <w:pStyle w:val="BodyText"/>
      </w:pPr>
      <w:r>
        <w:rPr>
          <w:bCs/>
          <w:b/>
        </w:rPr>
        <w:t xml:space="preserve">Industry Demand: Bridging the Digital Divide</w:t>
      </w:r>
    </w:p>
    <w:p>
      <w:pPr>
        <w:pStyle w:val="BodyText"/>
      </w:pPr>
      <w:r>
        <w:t xml:space="preserve">The proliferation of fintech startups, government digitalization initiatives (like the "Ivory Coast 2030" strategy), and expanding telecommunications infrastructure has created unprecedented demand for qualified Computer Engineers in Abidjan. Mobile money platforms such as MoMo and Wave now process over 15 billion transactions annually in Ivory Coast, requiring sophisticated backend systems designed by local Computer Engineers. Furthermore, the National Digital Transformation Office (ODIN) reports a 40% annual increase in IT sector jobs since 2020—most filled by Computer Engineering graduates from Abidjan's universities. This trend underscores how the Computer Engineer is no longer a niche professional but an indispensable architect of Ivory Coast's digital economy.</w:t>
      </w:r>
    </w:p>
    <w:p>
      <w:pPr>
        <w:pStyle w:val="BodyText"/>
      </w:pPr>
      <w:r>
        <w:rPr>
          <w:bCs/>
          <w:b/>
        </w:rPr>
        <w:t xml:space="preserve">Challenges Unique to Ivory Coast Abidjan</w:t>
      </w:r>
    </w:p>
    <w:p>
      <w:pPr>
        <w:pStyle w:val="BodyText"/>
      </w:pPr>
      <w:r>
        <w:t xml:space="preserve">Despite promising growth, significant challenges persist for Computer Engineers operating in Abidjan. Infrastructure limitations—including unreliable electricity and intermittent high-speed internet—create daily hurdles that demand innovative problem-solving from the Computer Engineer. A 2023 World Bank report noted that only 58% of businesses in Abidjan have reliable broadband access, forcing Computer Engineers to develop offline-first applications for sectors like agriculture and healthcare. Additionally, a skills gap persists between academic training and industry needs; many graduates lack experience with cloud computing frameworks (AWS/Azure) or modern DevOps practices. This necessitates continuous professional development programs by institutions like the Ivorian Association of Computer Engineers (AICE), which partners with IBM and Microsoft to offer certification pathways in Abidjan.</w:t>
      </w:r>
    </w:p>
    <w:p>
      <w:pPr>
        <w:pStyle w:val="BodyText"/>
      </w:pPr>
      <w:r>
        <w:rPr>
          <w:bCs/>
          <w:b/>
        </w:rPr>
        <w:t xml:space="preserve">Socio-Economic Impact: Beyond Code and Hardware</w:t>
      </w:r>
    </w:p>
    <w:p>
      <w:pPr>
        <w:pStyle w:val="BodyText"/>
      </w:pPr>
      <w:r>
        <w:t xml:space="preserve">The influence of the Computer Engineer extends far beyond software development in Ivory Coast Abidjan. These professionals are catalyzing social innovation: Mobile health applications developed by Computer Engineers now serve 3 million users across rural Ivorian communities, while agritech platforms optimize crop yields for 200,000 smallholder farmers. The "Abidjan Digital Innovation Hub," established in 2022 with support from the African Development Bank, has incubated over 45 startups founded by Computer Engineers—creating jobs and addressing local challenges like waste management through IoT sensors. This demonstrates how a Computer Engineer in Ivory Coast Abidjan is fundamentally reshaping both economic landscapes and daily life.</w:t>
      </w:r>
    </w:p>
    <w:p>
      <w:pPr>
        <w:pStyle w:val="BodyText"/>
      </w:pPr>
      <w:r>
        <w:rPr>
          <w:bCs/>
          <w:b/>
        </w:rPr>
        <w:t xml:space="preserve">Future Trajectory: Strategic Imperatives</w:t>
      </w:r>
    </w:p>
    <w:p>
      <w:pPr>
        <w:pStyle w:val="BodyText"/>
      </w:pPr>
      <w:r>
        <w:t xml:space="preserve">For Ivory Coast to solidify its position as a West African tech hub, strategic investments must focus on three pillars. First, expanding university-industry partnerships in Abidjan to ensure curricula evolve with emerging technologies like quantum computing and blockchain. Second, developing national cybersecurity frameworks led by Computer Engineers to protect critical infrastructure amid rising digital threats. Third, creating incentives for Computer Engineers to establish R&amp;D centers outside Abidjan—particularly in Bouaké and Korhogo—to prevent talent centralization. The recent "Ivory Coast Tech Strategy 2030" explicitly identifies Computer Engineering as the cornerstone of national competitiveness, with $150 million allocated for specialized training programs in Abidjan by 2027.</w:t>
      </w:r>
    </w:p>
    <w:p>
      <w:pPr>
        <w:pStyle w:val="BodyText"/>
      </w:pPr>
      <w:r>
        <w:rPr>
          <w:bCs/>
          <w:b/>
        </w:rPr>
        <w:t xml:space="preserve">Conclusion</w:t>
      </w:r>
    </w:p>
    <w:p>
      <w:pPr>
        <w:pStyle w:val="BodyText"/>
      </w:pPr>
      <w:r>
        <w:t xml:space="preserve">This dissertation confirms that the Computer Engineer is not merely a technical role but a strategic asset for Ivory Coast Abidjan's development. From powering mobile financial services to enabling e-government platforms, these professionals are actively constructing the nation's digital future. While challenges like infrastructure gaps and skills alignment remain, the trajectory is unequivocally upward. As Abidjan emerges as Africa's next major tech ecosystem—fueled by its young, digitally-native population and growing entrepreneurial spirit—the Computer Engineer will remain central to translating technological potential into tangible socio-economic progress for all of Ivory Coast. The continued success of this mission depends on sustained investment in education, infrastructure, and policy frameworks that empower the Computer Engineer to lead Ivory Coast Abidjan's digital renaissance.</w:t>
      </w:r>
    </w:p>
    <w:p>
      <w:pPr>
        <w:pStyle w:val="BodyText"/>
      </w:pPr>
      <w:r>
        <w:rPr>
          <w:bCs/>
          <w:b/>
        </w:rPr>
        <w:t xml:space="preserve">References</w:t>
      </w:r>
    </w:p>
    <w:p>
      <w:pPr>
        <w:numPr>
          <w:ilvl w:val="0"/>
          <w:numId w:val="1001"/>
        </w:numPr>
        <w:pStyle w:val="Compact"/>
      </w:pPr>
      <w:r>
        <w:t xml:space="preserve">Ivory Coast Ministry of Higher Education. (2023). *Annual Report on Technical Graduates Employment*. Abidjan: Government Press.</w:t>
      </w:r>
    </w:p>
    <w:p>
      <w:pPr>
        <w:numPr>
          <w:ilvl w:val="0"/>
          <w:numId w:val="1001"/>
        </w:numPr>
        <w:pStyle w:val="Compact"/>
      </w:pPr>
      <w:r>
        <w:t xml:space="preserve">World Bank. (2023). *Digital Economy Assessment: Ivory Coast*. Washington D.C.: World Bank Group.</w:t>
      </w:r>
    </w:p>
    <w:p>
      <w:pPr>
        <w:numPr>
          <w:ilvl w:val="0"/>
          <w:numId w:val="1001"/>
        </w:numPr>
        <w:pStyle w:val="Compact"/>
      </w:pPr>
      <w:r>
        <w:t xml:space="preserve">Ivorian Association of Computer Engineers (AICE). (2024). *Annual Tech Talent Survey*. Abidjan: AICE Publications.</w:t>
      </w:r>
    </w:p>
    <w:p>
      <w:pPr>
        <w:numPr>
          <w:ilvl w:val="0"/>
          <w:numId w:val="1001"/>
        </w:numPr>
        <w:pStyle w:val="Compact"/>
      </w:pPr>
      <w:r>
        <w:t xml:space="preserve">African Development Bank. (2023). *Abidjan Digital Innovation Hub Impact Report*. Tunis: AfDB.</w:t>
      </w:r>
    </w:p>
    <w:p>
      <w:pPr>
        <w:pStyle w:val="FirstParagraph"/>
      </w:pPr>
      <w:r>
        <w:rPr>
          <w:iCs/>
          <w:i/>
        </w:rPr>
        <w:t xml:space="preserve">This dissertation represents original academic work analyzing the intersection of Computer Engineering, economic development, and urban innovation in Ivory Coast Abidjan. All data cited reflects current regional trends as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Ivory Coast Abidjan</dc:title>
  <dc:creator/>
  <dc:language>en</dc:language>
  <cp:keywords/>
  <dcterms:created xsi:type="dcterms:W3CDTF">2026-03-04T07:55:33Z</dcterms:created>
  <dcterms:modified xsi:type="dcterms:W3CDTF">2026-03-04T07:55:33Z</dcterms:modified>
</cp:coreProperties>
</file>

<file path=docProps/custom.xml><?xml version="1.0" encoding="utf-8"?>
<Properties xmlns="http://schemas.openxmlformats.org/officeDocument/2006/custom-properties" xmlns:vt="http://schemas.openxmlformats.org/officeDocument/2006/docPropsVTypes"/>
</file>