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Advancing</w:t>
      </w:r>
      <w:r>
        <w:t xml:space="preserve"> </w:t>
      </w:r>
      <w:r>
        <w:t xml:space="preserve">Technological</w:t>
      </w:r>
      <w:r>
        <w:t xml:space="preserve"> </w:t>
      </w:r>
      <w:r>
        <w:t xml:space="preserve">Innovation</w:t>
      </w:r>
    </w:p>
    <w:bookmarkStart w:id="25" w:name="X4679dc096f898908a03290a7e38cd03c8d21325"/>
    <w:p>
      <w:pPr>
        <w:pStyle w:val="Heading1"/>
      </w:pPr>
      <w:r>
        <w:t xml:space="preserve">Dissertation: The Pivotal Role of the Computer Engineer in Shaping Kuwait City's Digital Future</w:t>
      </w:r>
    </w:p>
    <w:p>
      <w:pPr>
        <w:pStyle w:val="FirstParagraph"/>
      </w:pPr>
      <w:r>
        <w:t xml:space="preserve">As a cornerstone of modern economic and societal development, the field of Computer Engineering stands at the forefront of Kuwait City's strategic vision for sustainable growth. This dissertation explores the critical intersection between advanced computer engineering expertise, national development goals, and the unique urban challenges and opportunities presented by Kuwait City. It argues that the specialized skills of a</w:t>
      </w:r>
      <w:r>
        <w:t xml:space="preserve"> </w:t>
      </w:r>
      <w:r>
        <w:rPr>
          <w:iCs/>
          <w:i/>
        </w:rPr>
        <w:t xml:space="preserve">Computer Engineer</w:t>
      </w:r>
      <w:r>
        <w:t xml:space="preserve"> </w:t>
      </w:r>
      <w:r>
        <w:t xml:space="preserve">are not merely beneficial but fundamentally indispensable for driving Kuwait's ambitious digital transformation agenda within the dynamic context of</w:t>
      </w:r>
      <w:r>
        <w:t xml:space="preserve"> </w:t>
      </w:r>
      <w:r>
        <w:rPr>
          <w:bCs/>
          <w:b/>
        </w:rPr>
        <w:t xml:space="preserve">Kuwait City</w:t>
      </w:r>
      <w:r>
        <w:t xml:space="preserve">.</w:t>
      </w:r>
    </w:p>
    <w:bookmarkStart w:id="20" w:name="X2657cf75d7c63cb39e5f6062b2b96974fb28445"/>
    <w:p>
      <w:pPr>
        <w:pStyle w:val="Heading2"/>
      </w:pPr>
      <w:r>
        <w:t xml:space="preserve">The Strategic Imperative: Computer Engineering as Catalyst for Vision 2035</w:t>
      </w:r>
    </w:p>
    <w:p>
      <w:pPr>
        <w:pStyle w:val="FirstParagraph"/>
      </w:pPr>
      <w:r>
        <w:t xml:space="preserve">Kuwait City, the vibrant capital and economic engine of the State of Kuwait, is actively pursuing its national vision, "Kuwait Vision 2035," which places immense emphasis on knowledge-based economic diversification and technological advancement. Central to this vision is the creation of a digitally enabled society and economy. The</w:t>
      </w:r>
      <w:r>
        <w:t xml:space="preserve"> </w:t>
      </w:r>
      <w:r>
        <w:rPr>
          <w:iCs/>
          <w:i/>
        </w:rPr>
        <w:t xml:space="preserve">Computer Engineer</w:t>
      </w:r>
      <w:r>
        <w:t xml:space="preserve">, with their deep technical competence in hardware systems, software development, networking, embedded systems, and data science, is the primary architect tasked with building the foundational digital infrastructure required for this transformation. From developing secure national digital identity platforms to optimizing smart grid solutions for Kuwait City's expanding urban landscape and enabling AI-driven public services within</w:t>
      </w:r>
      <w:r>
        <w:t xml:space="preserve"> </w:t>
      </w:r>
      <w:r>
        <w:rPr>
          <w:bCs/>
          <w:b/>
        </w:rPr>
        <w:t xml:space="preserve">Kuwait City</w:t>
      </w:r>
      <w:r>
        <w:t xml:space="preserve">, the role of the Computer Engineer is pervasive and mission-critical.</w:t>
      </w:r>
    </w:p>
    <w:bookmarkEnd w:id="20"/>
    <w:bookmarkStart w:id="21" w:name="Xc4b4907fa966464be18bd429ae6daf0729ab910"/>
    <w:p>
      <w:pPr>
        <w:pStyle w:val="Heading2"/>
      </w:pPr>
      <w:r>
        <w:t xml:space="preserve">Current Landscape: Opportunities and Challenges in Kuwait City</w:t>
      </w:r>
    </w:p>
    <w:p>
      <w:pPr>
        <w:pStyle w:val="FirstParagraph"/>
      </w:pPr>
      <w:r>
        <w:t xml:space="preserve">The rapidly evolving technological ecosystem of Kuwait City presents a fertile ground for Computer Engineers. The government's significant investments in projects like the National Digital Identity (NID) system, the expansion of high-speed fiber optic networks across</w:t>
      </w:r>
      <w:r>
        <w:t xml:space="preserve"> </w:t>
      </w:r>
      <w:r>
        <w:rPr>
          <w:bCs/>
          <w:b/>
        </w:rPr>
        <w:t xml:space="preserve">Kuwait City</w:t>
      </w:r>
      <w:r>
        <w:t xml:space="preserve">, and initiatives targeting smart transportation and healthcare infrastructure demand a substantial influx of highly skilled professionals. However, this growth also highlights persistent challenges that directly impact the</w:t>
      </w:r>
      <w:r>
        <w:t xml:space="preserve"> </w:t>
      </w:r>
      <w:r>
        <w:rPr>
          <w:iCs/>
          <w:i/>
        </w:rPr>
        <w:t xml:space="preserve">Computer Engineer</w:t>
      </w:r>
      <w:r>
        <w:t xml:space="preserve">'s contribution to</w:t>
      </w:r>
      <w:r>
        <w:t xml:space="preserve"> </w:t>
      </w:r>
      <w:r>
        <w:rPr>
          <w:bCs/>
          <w:b/>
        </w:rPr>
        <w:t xml:space="preserve">Kuwait City</w:t>
      </w:r>
      <w:r>
        <w:t xml:space="preserve">. A key challenge is the existing skills gap within the local talent pool, particularly in cutting-edge areas like cybersecurity, machine learning deployment at scale, and IoT integration for urban management. Addressing this gap requires a concerted effort from both educational institutions and industry stakeholders to align curricula with the specific demands of Kuwait City's evolving tech sector.</w:t>
      </w:r>
    </w:p>
    <w:bookmarkEnd w:id="21"/>
    <w:bookmarkStart w:id="22" w:name="X9224e10e1f92f2b7d2499526a6569df950cb964"/>
    <w:p>
      <w:pPr>
        <w:pStyle w:val="Heading2"/>
      </w:pPr>
      <w:r>
        <w:t xml:space="preserve">Educational Pathways: Cultivating Local Computer Engineering Talent</w:t>
      </w:r>
    </w:p>
    <w:p>
      <w:pPr>
        <w:pStyle w:val="FirstParagraph"/>
      </w:pPr>
      <w:r>
        <w:t xml:space="preserve">Recognizing the strategic importance, universities within</w:t>
      </w:r>
      <w:r>
        <w:t xml:space="preserve"> </w:t>
      </w:r>
      <w:r>
        <w:rPr>
          <w:bCs/>
          <w:b/>
        </w:rPr>
        <w:t xml:space="preserve">Kuwait City</w:t>
      </w:r>
      <w:r>
        <w:t xml:space="preserve">, such as Kuwait University (College of Engineering and Petroleum), the Public Authority for Applied Education and Training (PAAET), and emerging private institutions, are actively refining their Computer Engineering programs. This dissertation observes a distinct shift towards curricula emphasizing practical, industry-relevant skills alongside core theoretical foundations. Programs increasingly integrate specialized tracks in areas like Cybersecurity, Data Science, Embedded Systems for Smart Cities (directly applicable to</w:t>
      </w:r>
      <w:r>
        <w:t xml:space="preserve"> </w:t>
      </w:r>
      <w:r>
        <w:rPr>
          <w:bCs/>
          <w:b/>
        </w:rPr>
        <w:t xml:space="preserve">Kuwait City</w:t>
      </w:r>
      <w:r>
        <w:t xml:space="preserve"> </w:t>
      </w:r>
      <w:r>
        <w:t xml:space="preserve">infrastructure), and Cloud Computing – all critical for the modern</w:t>
      </w:r>
      <w:r>
        <w:t xml:space="preserve"> </w:t>
      </w:r>
      <w:r>
        <w:rPr>
          <w:iCs/>
          <w:i/>
        </w:rPr>
        <w:t xml:space="preserve">Computer Engineer</w:t>
      </w:r>
      <w:r>
        <w:t xml:space="preserve">. Furthermore, enhanced partnerships between these academic institutions and Kuwaiti tech firms and government entities provide invaluable opportunities for students through internships, capstone projects focused on local challenges (e.g., optimizing traffic flow algorithms for Kuwait City streets), and industry-led workshops. This ecosystem is crucial for producing Computer Engineers equipped to solve problems specific to</w:t>
      </w:r>
      <w:r>
        <w:t xml:space="preserve"> </w:t>
      </w:r>
      <w:r>
        <w:rPr>
          <w:bCs/>
          <w:b/>
        </w:rPr>
        <w:t xml:space="preserve">Kuwait City</w:t>
      </w:r>
      <w:r>
        <w:t xml:space="preserve">'s context.</w:t>
      </w:r>
    </w:p>
    <w:bookmarkEnd w:id="22"/>
    <w:bookmarkStart w:id="23" w:name="Xf06195ebbd9f7d7b9cde2a5b3cb8d6faf671ab0"/>
    <w:p>
      <w:pPr>
        <w:pStyle w:val="Heading2"/>
      </w:pPr>
      <w:r>
        <w:t xml:space="preserve">The Evolving Role of the Computer Engineer in Kuwait City's Economy</w:t>
      </w:r>
    </w:p>
    <w:p>
      <w:pPr>
        <w:pStyle w:val="FirstParagraph"/>
      </w:pPr>
      <w:r>
        <w:t xml:space="preserve">The scope of work for a</w:t>
      </w:r>
      <w:r>
        <w:t xml:space="preserve"> </w:t>
      </w:r>
      <w:r>
        <w:rPr>
          <w:iCs/>
          <w:i/>
        </w:rPr>
        <w:t xml:space="preserve">Computer Engineer</w:t>
      </w:r>
      <w:r>
        <w:t xml:space="preserve"> </w:t>
      </w:r>
      <w:r>
        <w:t xml:space="preserve">in Kuwait City extends far beyond traditional software development. Today's Computer Engineers are pivotal figures in sectors driving the national economy:</w:t>
      </w:r>
    </w:p>
    <w:p>
      <w:pPr>
        <w:numPr>
          <w:ilvl w:val="0"/>
          <w:numId w:val="1001"/>
        </w:numPr>
        <w:pStyle w:val="Compact"/>
      </w:pPr>
      <w:r>
        <w:rPr>
          <w:bCs/>
          <w:b/>
        </w:rPr>
        <w:t xml:space="preserve">Smart Infrastructure:</w:t>
      </w:r>
      <w:r>
        <w:t xml:space="preserve"> </w:t>
      </w:r>
      <w:r>
        <w:t xml:space="preserve">Designing and managing the sensor networks, data processing systems, and control mechanisms for smart buildings, traffic management systems (like those being piloted across Kuwait City), and utility grids.</w:t>
      </w:r>
    </w:p>
    <w:p>
      <w:pPr>
        <w:numPr>
          <w:ilvl w:val="0"/>
          <w:numId w:val="1001"/>
        </w:numPr>
        <w:pStyle w:val="Compact"/>
      </w:pPr>
      <w:r>
        <w:rPr>
          <w:bCs/>
          <w:b/>
        </w:rPr>
        <w:t xml:space="preserve">Cybersecurity:</w:t>
      </w:r>
      <w:r>
        <w:t xml:space="preserve"> </w:t>
      </w:r>
      <w:r>
        <w:t xml:space="preserve">Safeguarding critical national infrastructure (energy, finance, government services) within</w:t>
      </w:r>
      <w:r>
        <w:t xml:space="preserve"> </w:t>
      </w:r>
      <w:r>
        <w:rPr>
          <w:bCs/>
          <w:b/>
        </w:rPr>
        <w:t xml:space="preserve">Kuwait City</w:t>
      </w:r>
      <w:r>
        <w:t xml:space="preserve"> </w:t>
      </w:r>
      <w:r>
        <w:t xml:space="preserve">from increasingly sophisticated cyber threats is a paramount responsibility for Computer Engineers.</w:t>
      </w:r>
    </w:p>
    <w:p>
      <w:pPr>
        <w:numPr>
          <w:ilvl w:val="0"/>
          <w:numId w:val="1001"/>
        </w:numPr>
        <w:pStyle w:val="Compact"/>
      </w:pPr>
      <w:r>
        <w:rPr>
          <w:bCs/>
          <w:b/>
        </w:rPr>
        <w:t xml:space="preserve">Industrial Digitalization:</w:t>
      </w:r>
      <w:r>
        <w:t xml:space="preserve"> </w:t>
      </w:r>
      <w:r>
        <w:t xml:space="preserve">Implementing Industry 4.0 solutions (automation, AI-driven analytics) in Kuwait's key sectors like oil and gas, manufacturing, and logistics – often with headquarters or major operations located within or serving Kuwait City.</w:t>
      </w:r>
    </w:p>
    <w:p>
      <w:pPr>
        <w:numPr>
          <w:ilvl w:val="0"/>
          <w:numId w:val="1001"/>
        </w:numPr>
        <w:pStyle w:val="Compact"/>
      </w:pPr>
      <w:r>
        <w:rPr>
          <w:bCs/>
          <w:b/>
        </w:rPr>
        <w:t xml:space="preserve">Innovation Ecosystems:</w:t>
      </w:r>
      <w:r>
        <w:t xml:space="preserve"> </w:t>
      </w:r>
      <w:r>
        <w:t xml:space="preserve">Supporting the growth of startups within Kuwait City's burgeoning tech hubs by providing core engineering expertise for developing scalable applications and platforms.</w:t>
      </w:r>
    </w:p>
    <w:bookmarkEnd w:id="23"/>
    <w:bookmarkStart w:id="24" w:name="X8ca0215da9ccedbc9dad8d7fc202f100bbf91e6"/>
    <w:p>
      <w:pPr>
        <w:pStyle w:val="Heading2"/>
      </w:pPr>
      <w:r>
        <w:t xml:space="preserve">Conclusion: A Dissertation Imperative for Future-Proofing Kuwait</w:t>
      </w:r>
    </w:p>
    <w:p>
      <w:pPr>
        <w:pStyle w:val="FirstParagraph"/>
      </w:pPr>
      <w:r>
        <w:t xml:space="preserve">This dissertation conclusively establishes that the contribution of a skilled Computer Engineer is irreplaceable to the successful realization of Kuwait City's technological aspirations. The unique confluence of national strategic goals, rapid urbanization, and digitalization efforts within</w:t>
      </w:r>
      <w:r>
        <w:t xml:space="preserve"> </w:t>
      </w:r>
      <w:r>
        <w:rPr>
          <w:bCs/>
          <w:b/>
        </w:rPr>
        <w:t xml:space="preserve">Kuwait City</w:t>
      </w:r>
      <w:r>
        <w:t xml:space="preserve"> </w:t>
      </w:r>
      <w:r>
        <w:t xml:space="preserve">creates an unparalleled demand for professionals whose expertise bridges theoretical computer science with practical engineering solutions for complex real-world systems. The future prosperity of</w:t>
      </w:r>
      <w:r>
        <w:t xml:space="preserve"> </w:t>
      </w:r>
      <w:r>
        <w:rPr>
          <w:bCs/>
          <w:b/>
        </w:rPr>
        <w:t xml:space="preserve">Kuwait City</w:t>
      </w:r>
      <w:r>
        <w:t xml:space="preserve"> </w:t>
      </w:r>
      <w:r>
        <w:t xml:space="preserve">as a global hub for innovation hinges on the continuous development of local talent through robust educational frameworks and strategic industry-academia collaboration focused explicitly on the needs of Kuwait's digital economy.</w:t>
      </w:r>
    </w:p>
    <w:p>
      <w:pPr>
        <w:pStyle w:val="BodyText"/>
      </w:pPr>
      <w:r>
        <w:t xml:space="preserve">Therefore, this dissertation calls for sustained investment in Computer Engineering education within Kuwait City, ensuring that its graduates are not just technically proficient but also deeply attuned to the socio-economic context of their home city. The role of the Computer Engineer in</w:t>
      </w:r>
      <w:r>
        <w:t xml:space="preserve"> </w:t>
      </w:r>
      <w:r>
        <w:rPr>
          <w:bCs/>
          <w:b/>
        </w:rPr>
        <w:t xml:space="preserve">Kuwait City</w:t>
      </w:r>
      <w:r>
        <w:t xml:space="preserve"> </w:t>
      </w:r>
      <w:r>
        <w:t xml:space="preserve">is not merely a profession; it is a critical national asset driving economic diversification, enhancing public service delivery, and securing Kuwait's position as a forward-looking digital nation. The ongoing success of Kuwait Vision 2035 fundamentally depends on cultivating and empowering this vital cohort of Computer Engineers within the heart of</w:t>
      </w:r>
      <w:r>
        <w:t xml:space="preserve"> </w:t>
      </w:r>
      <w:r>
        <w:rPr>
          <w:bCs/>
          <w:b/>
        </w:rPr>
        <w:t xml:space="preserve">Kuwait City</w:t>
      </w:r>
      <w:r>
        <w:t xml:space="preserve">.</w:t>
      </w:r>
    </w:p>
    <w:p>
      <w:pPr>
        <w:pStyle w:val="BodyText"/>
      </w:pPr>
      <w:r>
        <w:rPr>
          <w:iCs/>
          <w:i/>
        </w:rPr>
        <w:t xml:space="preserve">This dissertation underscores that the path to a digitally empowered Kuwait City is paved by the expertise, innovation, and dedicated work of its Computer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Kuwait City: Advancing Technological Innovation</dc:title>
  <dc:creator/>
  <dc:language>en</dc:language>
  <cp:keywords/>
  <dcterms:created xsi:type="dcterms:W3CDTF">2026-03-03T22:31:34Z</dcterms:created>
  <dcterms:modified xsi:type="dcterms:W3CDTF">2026-03-03T22:31:34Z</dcterms:modified>
</cp:coreProperties>
</file>

<file path=docProps/custom.xml><?xml version="1.0" encoding="utf-8"?>
<Properties xmlns="http://schemas.openxmlformats.org/officeDocument/2006/custom-properties" xmlns:vt="http://schemas.openxmlformats.org/officeDocument/2006/docPropsVTypes"/>
</file>