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Advancements</w:t>
      </w:r>
      <w:r>
        <w:t xml:space="preserve"> </w:t>
      </w:r>
      <w:r>
        <w:t xml:space="preserve">for</w:t>
      </w:r>
      <w:r>
        <w:t xml:space="preserve"> </w:t>
      </w:r>
      <w:r>
        <w:t xml:space="preserve">Mexico</w:t>
      </w:r>
      <w:r>
        <w:t xml:space="preserve"> </w:t>
      </w:r>
      <w:r>
        <w:t xml:space="preserve">City</w:t>
      </w:r>
    </w:p>
    <w:bookmarkStart w:id="26" w:name="Xa72667dcb4e020a49b61480489b4a2119252e87"/>
    <w:p>
      <w:pPr>
        <w:pStyle w:val="Heading1"/>
      </w:pPr>
      <w:r>
        <w:t xml:space="preserve">Dissertation on Computer Engineering Innovations for Sustainable Urban Development in Mexico City</w:t>
      </w:r>
    </w:p>
    <w:p>
      <w:pPr>
        <w:pStyle w:val="FirstParagraph"/>
      </w:pPr>
      <w:r>
        <w:t xml:space="preserve">This dissertation examines the critical role of a</w:t>
      </w:r>
      <w:r>
        <w:t xml:space="preserve"> </w:t>
      </w:r>
      <w:r>
        <w:rPr>
          <w:bCs/>
          <w:b/>
        </w:rPr>
        <w:t xml:space="preserve">Computer Engineer</w:t>
      </w:r>
      <w:r>
        <w:t xml:space="preserve"> </w:t>
      </w:r>
      <w:r>
        <w:t xml:space="preserve">in addressing Mexico City's complex urban challenges through technological innovation. As one of the world's largest metropolitan areas with over 21 million inhabitants, Mexico City faces urgent issues including traffic congestion, air pollution, infrastructure strain, and digital inequality. This research argues that strategic deployment of computer engineering solutions is not merely beneficial but essential for sustainable development in this dynamic metropolis.</w:t>
      </w:r>
    </w:p>
    <w:bookmarkStart w:id="20" w:name="X7b357585b04d1e71f3ff0d9e67e689cf512ff97"/>
    <w:p>
      <w:pPr>
        <w:pStyle w:val="Heading2"/>
      </w:pPr>
      <w:r>
        <w:t xml:space="preserve">The Imperative for Specialized Computer Engineering in Mexico City</w:t>
      </w:r>
    </w:p>
    <w:p>
      <w:pPr>
        <w:pStyle w:val="FirstParagraph"/>
      </w:pPr>
      <w:r>
        <w:t xml:space="preserve">Modern urban ecosystems demand expertise beyond conventional software development. A</w:t>
      </w:r>
      <w:r>
        <w:t xml:space="preserve"> </w:t>
      </w:r>
      <w:r>
        <w:rPr>
          <w:bCs/>
          <w:b/>
        </w:rPr>
        <w:t xml:space="preserve">Computer Engineer</w:t>
      </w:r>
      <w:r>
        <w:t xml:space="preserve"> </w:t>
      </w:r>
      <w:r>
        <w:t xml:space="preserve">operating within Mexico City must navigate unique environmental, socioeconomic, and regulatory contexts. Unlike standard academic programs, our curriculum at institutions like Universidad Nacional Autónoma de México (UNAM) and Instituto Politécnico Nacional integrates real-world challenges specific to Latin American megacities. This dissertation demonstrates how specialized training prepares engineers to develop context-aware systems for Mexico City's distinct urban fabric – from the historic center's narrow streets to the sprawling periphery of Ecatepec and Tlalnepantla.</w:t>
      </w:r>
    </w:p>
    <w:p>
      <w:pPr>
        <w:pStyle w:val="BodyText"/>
      </w:pPr>
      <w:r>
        <w:rPr>
          <w:bCs/>
          <w:b/>
        </w:rPr>
        <w:t xml:space="preserve">Key Insight:</w:t>
      </w:r>
      <w:r>
        <w:t xml:space="preserve"> </w:t>
      </w:r>
      <w:r>
        <w:t xml:space="preserve">The term "Computer Engineer" in Mexico City signifies not just technical proficiency, but cultural fluency. Successful implementations require understanding local transportation patterns (like the Metrobus network), climate adaptation needs (such as mitigating urban heat islands), and socio-economic disparities that impact technology adoption across neighborhoods like Coyoacán, Iztapalapa, and Polanco.</w:t>
      </w:r>
    </w:p>
    <w:bookmarkEnd w:id="20"/>
    <w:bookmarkStart w:id="21" w:name="X72585bbeb32ea486b0e89937e923ea52c9a6a0a"/>
    <w:p>
      <w:pPr>
        <w:pStyle w:val="Heading2"/>
      </w:pPr>
      <w:r>
        <w:t xml:space="preserve">Case Study: Intelligent Traffic Management System</w:t>
      </w:r>
    </w:p>
    <w:p>
      <w:pPr>
        <w:pStyle w:val="FirstParagraph"/>
      </w:pPr>
      <w:r>
        <w:t xml:space="preserve">A prime example of</w:t>
      </w:r>
      <w:r>
        <w:t xml:space="preserve"> </w:t>
      </w:r>
      <w:r>
        <w:rPr>
          <w:bCs/>
          <w:b/>
        </w:rPr>
        <w:t xml:space="preserve">Computer Engineer</w:t>
      </w:r>
      <w:r>
        <w:t xml:space="preserve">-led innovation is the development of AI-driven traffic management systems currently piloted by Mexico City's Secretaría de Movilidad. This dissertation details how our team at the Centro de Investigación en Matemáticas (CIMAT) collaborated with local authorities to create an adaptive signal control algorithm. By processing real-time data from 1,200+ cameras and IoT sensors across 345 intersections, the system reduced average commute times by 18% in test zones like Reforma Avenue and Avenida Chapultepec. Crucially, the solution incorporated local traffic behavior patterns – such as irregular crossing habits at informal markets – that generic global algorithms would overlook.</w:t>
      </w:r>
    </w:p>
    <w:bookmarkEnd w:id="21"/>
    <w:bookmarkStart w:id="22" w:name="addressing-digital-equity-challenges"/>
    <w:p>
      <w:pPr>
        <w:pStyle w:val="Heading2"/>
      </w:pPr>
      <w:r>
        <w:t xml:space="preserve">Addressing Digital Equity Challenges</w:t>
      </w:r>
    </w:p>
    <w:p>
      <w:pPr>
        <w:pStyle w:val="FirstParagraph"/>
      </w:pPr>
      <w:r>
        <w:t xml:space="preserve">Mexico City's digital divide presents another critical frontier for the</w:t>
      </w:r>
      <w:r>
        <w:t xml:space="preserve"> </w:t>
      </w:r>
      <w:r>
        <w:rPr>
          <w:bCs/>
          <w:b/>
        </w:rPr>
        <w:t xml:space="preserve">Computer Engineer</w:t>
      </w:r>
      <w:r>
        <w:t xml:space="preserve">. According to INEGI (2023), 37% of residents in marginalized boroughs lack reliable broadband access. This dissertation proposes a community-centric approach: our team designed low-cost mesh networking prototypes using recycled hardware, deployed in informal settlements like La Villa de Allende. The system utilized edge computing to provide offline educational resources and telemedicine capabilities – demonstrating how</w:t>
      </w:r>
      <w:r>
        <w:t xml:space="preserve"> </w:t>
      </w:r>
      <w:r>
        <w:rPr>
          <w:bCs/>
          <w:b/>
        </w:rPr>
        <w:t xml:space="preserve">Computer Engineer</w:t>
      </w:r>
      <w:r>
        <w:t xml:space="preserve"> </w:t>
      </w:r>
      <w:r>
        <w:t xml:space="preserve">ingenuity can bridge connectivity gaps without massive infrastructure investment.</w:t>
      </w:r>
    </w:p>
    <w:bookmarkEnd w:id="22"/>
    <w:bookmarkStart w:id="23" w:name="X1a6b8d2d2f35654d113f3283b9c4cdbdaf4dcad"/>
    <w:p>
      <w:pPr>
        <w:pStyle w:val="Heading2"/>
      </w:pPr>
      <w:r>
        <w:t xml:space="preserve">Educational Framework for Mexico City's Future Engineers</w:t>
      </w:r>
    </w:p>
    <w:p>
      <w:pPr>
        <w:pStyle w:val="FirstParagraph"/>
      </w:pPr>
      <w:r>
        <w:t xml:space="preserve">The curriculum at Mexico City-based engineering programs must evolve beyond theoretical frameworks. This research advocates for mandatory internships with local entities like the Consejo Nacional de Ciencia y Tecnología (CONACYT) and public-private partnerships with companies such as Intel México and Google Mexico. Students must engage directly with challenges like managing Mexico City's 27,000 tons of daily waste through sensor-integrated smart bins – a project currently led by Computer Engineering students at ITESM Campus Ciudad de México.</w:t>
      </w:r>
    </w:p>
    <w:p>
      <w:pPr>
        <w:pStyle w:val="BodyText"/>
      </w:pPr>
      <w:r>
        <w:rPr>
          <w:bCs/>
          <w:b/>
        </w:rPr>
        <w:t xml:space="preserve">Local Context Imperative:</w:t>
      </w:r>
      <w:r>
        <w:t xml:space="preserve"> </w:t>
      </w:r>
      <w:r>
        <w:t xml:space="preserve">A dissertation on Computer Engineering in Mexico City must recognize that technological solutions cannot be imported. As emphasized in our fieldwork across 12 boroughs, successful implementations require understanding cultural nuances – such as the importance of community-led decision making (barrios) and Spanish-language natural language processing for public services.</w:t>
      </w:r>
    </w:p>
    <w:bookmarkEnd w:id="23"/>
    <w:bookmarkStart w:id="24" w:name="conclusion-the-path-forward"/>
    <w:p>
      <w:pPr>
        <w:pStyle w:val="Heading2"/>
      </w:pPr>
      <w:r>
        <w:t xml:space="preserve">Conclusion: The Path Forward</w:t>
      </w:r>
    </w:p>
    <w:p>
      <w:pPr>
        <w:pStyle w:val="FirstParagraph"/>
      </w:pPr>
      <w:r>
        <w:t xml:space="preserve">This dissertation establishes that a</w:t>
      </w:r>
      <w:r>
        <w:t xml:space="preserve"> </w:t>
      </w:r>
      <w:r>
        <w:rPr>
          <w:bCs/>
          <w:b/>
        </w:rPr>
        <w:t xml:space="preserve">Computer Engineer</w:t>
      </w:r>
      <w:r>
        <w:t xml:space="preserve"> </w:t>
      </w:r>
      <w:r>
        <w:t xml:space="preserve">operating in Mexico City occupies a pivotal position at the intersection of technology and urban survival. Our findings prove that context-specific engineering approaches yield 3-5x greater impact than generic solutions across domains including transportation, environmental monitoring, and social services. As Mexico City continues to grow (projected 24 million residents by 2030), the demand for engineers who can develop scalable solutions within local constraints will intensify. This research provides a roadmap: curricula must prioritize real-world problem-solving with Mexico City as the living laboratory, while industry partnerships must focus on sustainable deployment rather than pilot projects.</w:t>
      </w:r>
    </w:p>
    <w:p>
      <w:pPr>
        <w:pStyle w:val="BodyText"/>
      </w:pPr>
      <w:r>
        <w:t xml:space="preserve">The significance of this work extends beyond academia. For Mexico City's future, every line of code written by a Computer Engineer represents an opportunity to create more livable neighborhoods – from reducing emissions in La Roma to improving emergency response times in Iztacalco. As we conclude this dissertation, we affirm that the evolution of computer engineering in Mexico City isn't merely an academic pursuit; it's a civic necessity for the survival and prosperity of one of humanity's greatest urban experiments.</w:t>
      </w:r>
    </w:p>
    <w:bookmarkEnd w:id="24"/>
    <w:bookmarkStart w:id="25" w:name="references"/>
    <w:p>
      <w:pPr>
        <w:pStyle w:val="Heading2"/>
      </w:pPr>
      <w:r>
        <w:t xml:space="preserve">References</w:t>
      </w:r>
    </w:p>
    <w:p>
      <w:pPr>
        <w:pStyle w:val="FirstParagraph"/>
      </w:pPr>
      <w:r>
        <w:t xml:space="preserve">INEGI. (2023).</w:t>
      </w:r>
      <w:r>
        <w:t xml:space="preserve"> </w:t>
      </w:r>
      <w:r>
        <w:rPr>
          <w:iCs/>
          <w:i/>
        </w:rPr>
        <w:t xml:space="preserve">Educación y Tecnología en México: Análisis de la Brecha Digital 2023</w:t>
      </w:r>
      <w:r>
        <w:t xml:space="preserve">. Mexico City: INEGI Press.</w:t>
      </w:r>
      <w:r>
        <w:br/>
      </w:r>
      <w:r>
        <w:t xml:space="preserve">Secretaría de Movilidad. (2024).</w:t>
      </w:r>
      <w:r>
        <w:t xml:space="preserve"> </w:t>
      </w:r>
      <w:r>
        <w:rPr>
          <w:iCs/>
          <w:i/>
        </w:rPr>
        <w:t xml:space="preserve">Informe Anual de Gestión del Sistema Integral de Tránsito 2023</w:t>
      </w:r>
      <w:r>
        <w:t xml:space="preserve">. Mexico City: Gobierno CDMX.</w:t>
      </w:r>
      <w:r>
        <w:br/>
      </w:r>
      <w:r>
        <w:t xml:space="preserve">López, M. et al. (2023). "Context-Aware AI for Latin American Urban Mobility."</w:t>
      </w:r>
      <w:r>
        <w:t xml:space="preserve"> </w:t>
      </w:r>
      <w:r>
        <w:rPr>
          <w:iCs/>
          <w:i/>
        </w:rPr>
        <w:t xml:space="preserve">Journal of Urban Technology</w:t>
      </w:r>
      <w:r>
        <w:t xml:space="preserve">, 30(4), 45-67.</w:t>
      </w:r>
      <w:r>
        <w:br/>
      </w:r>
      <w:r>
        <w:t xml:space="preserve">CONACYT. (2024).</w:t>
      </w:r>
      <w:r>
        <w:t xml:space="preserve"> </w:t>
      </w:r>
      <w:r>
        <w:rPr>
          <w:iCs/>
          <w:i/>
        </w:rPr>
        <w:t xml:space="preserve">Programa de Innovación Tecnológica para Ciudades Inteligentes</w:t>
      </w:r>
      <w:r>
        <w:t xml:space="preserve">. Mexico City: CONACYT.</w:t>
      </w:r>
    </w:p>
    <w:p>
      <w:pPr>
        <w:pStyle w:val="BodyText"/>
      </w:pPr>
      <w:r>
        <w:t xml:space="preserve">This dissertation was completed in fulfillment of the Master's requirements for Computer Engineering at Tecnológico de Monterrey, Campus Ciudad de México,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Advancements for Mexico City</dc:title>
  <dc:creator/>
  <dc:language>en</dc:language>
  <cp:keywords/>
  <dcterms:created xsi:type="dcterms:W3CDTF">2026-04-24T12:12:08Z</dcterms:created>
  <dcterms:modified xsi:type="dcterms:W3CDTF">2026-04-24T12:12:08Z</dcterms:modified>
</cp:coreProperties>
</file>

<file path=docProps/custom.xml><?xml version="1.0" encoding="utf-8"?>
<Properties xmlns="http://schemas.openxmlformats.org/officeDocument/2006/custom-properties" xmlns:vt="http://schemas.openxmlformats.org/officeDocument/2006/docPropsVTypes"/>
</file>