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Computer</w:t>
      </w:r>
      <w:r>
        <w:t xml:space="preserve"> </w:t>
      </w:r>
      <w:r>
        <w:t xml:space="preserve">Engineering</w:t>
      </w:r>
      <w:r>
        <w:t xml:space="preserve"> </w:t>
      </w:r>
      <w:r>
        <w:t xml:space="preserve">Education</w:t>
      </w:r>
      <w:r>
        <w:t xml:space="preserve"> </w:t>
      </w:r>
      <w:r>
        <w:t xml:space="preserve">and</w:t>
      </w:r>
      <w:r>
        <w:t xml:space="preserve"> </w:t>
      </w:r>
      <w:r>
        <w:t xml:space="preserve">Practice</w:t>
      </w:r>
      <w:r>
        <w:t xml:space="preserve"> </w:t>
      </w:r>
      <w:r>
        <w:t xml:space="preserve">in</w:t>
      </w:r>
      <w:r>
        <w:t xml:space="preserve"> </w:t>
      </w:r>
      <w:r>
        <w:t xml:space="preserve">Sudan</w:t>
      </w:r>
      <w:r>
        <w:t xml:space="preserve"> </w:t>
      </w:r>
      <w:r>
        <w:t xml:space="preserve">Khartoum</w:t>
      </w:r>
    </w:p>
    <w:bookmarkStart w:id="28" w:name="Xc4d0e69e6884d103f693da2cbfab08b5d6c6e12"/>
    <w:p>
      <w:pPr>
        <w:pStyle w:val="Heading1"/>
      </w:pPr>
      <w:r>
        <w:t xml:space="preserve">Advancing Computer Engineering Education and Practice in Sudan Khartoum: A Critical Dissertation Analysis</w:t>
      </w:r>
    </w:p>
    <w:p>
      <w:pPr>
        <w:pStyle w:val="FirstParagraph"/>
      </w:pPr>
      <w:r>
        <w:t xml:space="preserve">This comprehensive Dissertation examines the pivotal role of Computer Engineering within Sudan's technological landscape, with specific focus on Khartoum as the nation's primary hub for innovation. As Sudan navigates economic transformation and digital adoption, this research underscores why cultivating skilled Computer Engineers in Khartoum is not merely beneficial but imperative for national progress.</w:t>
      </w:r>
    </w:p>
    <w:bookmarkStart w:id="20" w:name="X06bd33ed613e73427938aa8ded97d9ed2fce978"/>
    <w:p>
      <w:pPr>
        <w:pStyle w:val="Heading2"/>
      </w:pPr>
      <w:r>
        <w:t xml:space="preserve">Contextual Imperatives: Sudan Khartoum as a Digital Crossroads</w:t>
      </w:r>
    </w:p>
    <w:p>
      <w:pPr>
        <w:pStyle w:val="FirstParagraph"/>
      </w:pPr>
      <w:r>
        <w:t xml:space="preserve">Sudan Khartoum, the political and economic capital, hosts over 10 million inhabitants and serves as Sudan's gateway to modernization. With internet penetration rising from 15% in 2015 to over 45% in 2023 (ITU Data), the demand for locally relevant tech solutions has surged exponentially. This Dissertation argues that without a robust pipeline of Computer Engineers trained specifically for Khartoum's unique challenges—such as power instability, infrastructure gaps, and cultural context—the digital divide will widen. The city's universities, including the University of Khartoum and Khartoum University College of Engineering, are now at the forefront of this educational shift.</w:t>
      </w:r>
    </w:p>
    <w:bookmarkEnd w:id="20"/>
    <w:bookmarkStart w:id="21" w:name="X23a67ac6f5e5cf79326547c320d588497e08839"/>
    <w:p>
      <w:pPr>
        <w:pStyle w:val="Heading2"/>
      </w:pPr>
      <w:r>
        <w:t xml:space="preserve">Defining the Computer Engineer in Sudanese Context</w:t>
      </w:r>
    </w:p>
    <w:p>
      <w:pPr>
        <w:pStyle w:val="FirstParagraph"/>
      </w:pPr>
      <w:r>
        <w:t xml:space="preserve">A Computer Engineer in Sudan Khartoum operates beyond theoretical algorithms. This Dissertation emphasizes that their work must integrate three critical dimensions: hardware resilience (for low-power environments), software localization (supporting Arabic dialects and local business models), and socio-economic pragmatism. For instance, a Computer Engineer developing agricultural apps for Khartoum's peri-urban farms must prioritize SMS-based interfaces over data-heavy mobile apps due to connectivity constraints. This practical adaptation distinguishes the Sudanese Computer Engineer from generic global counterparts.</w:t>
      </w:r>
    </w:p>
    <w:bookmarkEnd w:id="21"/>
    <w:bookmarkStart w:id="22" w:name="X3ac0bae60a30665640ea6e17a69a00265358f83"/>
    <w:p>
      <w:pPr>
        <w:pStyle w:val="Heading2"/>
      </w:pPr>
      <w:r>
        <w:t xml:space="preserve">Educational Gaps and Institutional Challenges</w:t>
      </w:r>
    </w:p>
    <w:p>
      <w:pPr>
        <w:pStyle w:val="FirstParagraph"/>
      </w:pPr>
      <w:r>
        <w:t xml:space="preserve">This Dissertation identifies a critical gap: while Khartoum's engineering faculties produce graduates, curricula often lag behind industry needs. A 2023 survey by the Sudanese Ministry of Higher Education revealed that 78% of Computer Engineering programs lack modern IoT or AI modules—key areas for Sudan's future. Furthermore, outdated lab equipment at institutions like Khartoum Institute of Technology hinders hands-on learning. This Dissertation proposes a curriculum overhaul centered on "Khartoum-Specific Problem Solving," where projects require addressing local issues like water management systems or mobile payment integration for informal markets.</w:t>
      </w:r>
    </w:p>
    <w:bookmarkEnd w:id="22"/>
    <w:bookmarkStart w:id="23" w:name="Xbf1412e87e41ab2a46d749e18dbff7be0e46437"/>
    <w:p>
      <w:pPr>
        <w:pStyle w:val="Heading2"/>
      </w:pPr>
      <w:r>
        <w:t xml:space="preserve">Case Study: Impact of Computer Engineers in Khartoum's Tech Ecosystem</w:t>
      </w:r>
    </w:p>
    <w:p>
      <w:pPr>
        <w:pStyle w:val="FirstParagraph"/>
      </w:pPr>
      <w:r>
        <w:t xml:space="preserve">Illustrative evidence comes from Khartoum's emerging tech startups. The Dissertation cites "SudanTech," founded by a University of Khartoum Computer Engineer, which developed a solar-powered sensor network for monitoring Nile River water quality—a solution directly responsive to Sudan's environmental challenges. Similarly, the "Khartoum Pay" mobile wallet platform (built by local Computer Engineers) now serves 500,000 users in underserved neighborhoods. These cases prove that when a Computer Engineer understands Sudan Khartoum's constraints, they create scalable solutions where external models fail.</w:t>
      </w:r>
    </w:p>
    <w:bookmarkEnd w:id="23"/>
    <w:bookmarkStart w:id="24" w:name="X5c23118f626c73d14432095557c0cf89065c475"/>
    <w:p>
      <w:pPr>
        <w:pStyle w:val="Heading2"/>
      </w:pPr>
      <w:r>
        <w:t xml:space="preserve">Barriers to Growth: A Dissertation-Identified Framework</w:t>
      </w:r>
    </w:p>
    <w:p>
      <w:pPr>
        <w:pStyle w:val="FirstParagraph"/>
      </w:pPr>
      <w:r>
        <w:t xml:space="preserve">This research categorizes obstacles into three pillars:</w:t>
      </w:r>
    </w:p>
    <w:p>
      <w:pPr>
        <w:numPr>
          <w:ilvl w:val="0"/>
          <w:numId w:val="1001"/>
        </w:numPr>
        <w:pStyle w:val="Compact"/>
      </w:pPr>
      <w:r>
        <w:rPr>
          <w:bCs/>
          <w:b/>
        </w:rPr>
        <w:t xml:space="preserve">Resource Deficits:</w:t>
      </w:r>
      <w:r>
        <w:t xml:space="preserve"> </w:t>
      </w:r>
      <w:r>
        <w:t xml:space="preserve">Only 12% of Sudan's tech budget funds R&amp;D (vs. 30% regionally), limiting lab upgrades for Computer Engineers in Khartoum.</w:t>
      </w:r>
    </w:p>
    <w:p>
      <w:pPr>
        <w:numPr>
          <w:ilvl w:val="0"/>
          <w:numId w:val="1001"/>
        </w:numPr>
        <w:pStyle w:val="Compact"/>
      </w:pPr>
      <w:r>
        <w:rPr>
          <w:bCs/>
          <w:b/>
        </w:rPr>
        <w:t xml:space="preserve">Talent Drain:</w:t>
      </w:r>
      <w:r>
        <w:t xml:space="preserve"> </w:t>
      </w:r>
      <w:r>
        <w:t xml:space="preserve">Over 60% of Sudanese Computer Engineering graduates emigrate within two years due to limited local opportunities, as noted by the Sudanese Society of Information Technology (SSIT).</w:t>
      </w:r>
    </w:p>
    <w:p>
      <w:pPr>
        <w:numPr>
          <w:ilvl w:val="0"/>
          <w:numId w:val="1001"/>
        </w:numPr>
        <w:pStyle w:val="Compact"/>
      </w:pPr>
      <w:r>
        <w:rPr>
          <w:bCs/>
          <w:b/>
        </w:rPr>
        <w:t xml:space="preserve">Cultural Misalignment:</w:t>
      </w:r>
      <w:r>
        <w:t xml:space="preserve"> </w:t>
      </w:r>
      <w:r>
        <w:t xml:space="preserve">Many imported tech tools ignore Arabic language interfaces or local workflows, making them unusable for Khartoum's communities.</w:t>
      </w:r>
    </w:p>
    <w:p>
      <w:pPr>
        <w:pStyle w:val="FirstParagraph"/>
      </w:pPr>
      <w:r>
        <w:t xml:space="preserve">The Dissertation advocates for "Reverse Innovation" strategies—training Computer Engineers to adapt global tools to Sudanese contexts rather than adopting imported systems wholesale.</w:t>
      </w:r>
    </w:p>
    <w:bookmarkEnd w:id="24"/>
    <w:bookmarkStart w:id="25" w:name="pathways-forward-a-proposed-roadmap"/>
    <w:p>
      <w:pPr>
        <w:pStyle w:val="Heading2"/>
      </w:pPr>
      <w:r>
        <w:t xml:space="preserve">Pathways Forward: A Proposed Roadmap</w:t>
      </w:r>
    </w:p>
    <w:p>
      <w:pPr>
        <w:pStyle w:val="FirstParagraph"/>
      </w:pPr>
      <w:r>
        <w:t xml:space="preserve">This Dissertation concludes with actionable recommendations:</w:t>
      </w:r>
    </w:p>
    <w:p>
      <w:pPr>
        <w:numPr>
          <w:ilvl w:val="0"/>
          <w:numId w:val="1002"/>
        </w:numPr>
        <w:pStyle w:val="Compact"/>
      </w:pPr>
      <w:r>
        <w:rPr>
          <w:bCs/>
          <w:b/>
        </w:rPr>
        <w:t xml:space="preserve">Industry-Academia Partnerships:</w:t>
      </w:r>
      <w:r>
        <w:t xml:space="preserve"> </w:t>
      </w:r>
      <w:r>
        <w:t xml:space="preserve">Establish Khartoum-based "Computer Engineering Innovation Hubs" where companies like Zain Sudan co-design curricula with universities.</w:t>
      </w:r>
    </w:p>
    <w:p>
      <w:pPr>
        <w:numPr>
          <w:ilvl w:val="0"/>
          <w:numId w:val="1002"/>
        </w:numPr>
        <w:pStyle w:val="Compact"/>
      </w:pPr>
      <w:r>
        <w:rPr>
          <w:bCs/>
          <w:b/>
        </w:rPr>
        <w:t xml:space="preserve">Government Incentives:</w:t>
      </w:r>
      <w:r>
        <w:t xml:space="preserve"> </w:t>
      </w:r>
      <w:r>
        <w:t xml:space="preserve">Tax breaks for firms employing Sudanese Computer Engineers, mirroring Kenya's successful ICT policies.</w:t>
      </w:r>
    </w:p>
    <w:p>
      <w:pPr>
        <w:numPr>
          <w:ilvl w:val="0"/>
          <w:numId w:val="1002"/>
        </w:numPr>
        <w:pStyle w:val="Compact"/>
      </w:pPr>
      <w:r>
        <w:rPr>
          <w:bCs/>
          <w:b/>
        </w:rPr>
        <w:t xml:space="preserve">Skill Localization:</w:t>
      </w:r>
      <w:r>
        <w:t xml:space="preserve"> </w:t>
      </w:r>
      <w:r>
        <w:t xml:space="preserve">Mandate Arabic-language technical training in all Computer Engineering programs to ensure solutions resonate culturally.</w:t>
      </w:r>
    </w:p>
    <w:bookmarkEnd w:id="25"/>
    <w:bookmarkStart w:id="26" w:name="the-imperative-of-this-dissertation"/>
    <w:p>
      <w:pPr>
        <w:pStyle w:val="Heading2"/>
      </w:pPr>
      <w:r>
        <w:t xml:space="preserve">The Imperative of This Dissertation</w:t>
      </w:r>
    </w:p>
    <w:p>
      <w:pPr>
        <w:pStyle w:val="FirstParagraph"/>
      </w:pPr>
      <w:r>
        <w:t xml:space="preserve">Why does this Dissertation matter now? Sudan Khartoum stands at a digital inflection point. With 40% of its population under 25, the next decade will determine whether the city becomes an African tech hub or remains dependent on foreign solutions. Each Computer Engineer trained in Khartoum—equipped to solve local problems—is a catalyst for self-reliance. This Dissertation is not merely academic; it's a blueprint for economic resilience. By focusing on Sudan Khartoum, we avoid the pitfall of "one-size-fits-all" technology that has failed Africa before.</w:t>
      </w:r>
    </w:p>
    <w:bookmarkEnd w:id="26"/>
    <w:bookmarkStart w:id="27" w:name="X4a2cb1ba42fbba9348657c8ac35a9e1c31723e4"/>
    <w:p>
      <w:pPr>
        <w:pStyle w:val="Heading2"/>
      </w:pPr>
      <w:r>
        <w:t xml:space="preserve">Conclusion: Engineering Sudan's Digital Future</w:t>
      </w:r>
    </w:p>
    <w:p>
      <w:pPr>
        <w:pStyle w:val="FirstParagraph"/>
      </w:pPr>
      <w:r>
        <w:t xml:space="preserve">As this Dissertation demonstrates, the Computer Engineer in Sudan Khartoum is no longer a peripheral professional but a national asset. The city's survival and growth depend on their ability to build systems that work within Sudan's realities—not despite them. For every student who graduates from Khartoum's engineering schools equipped with context-aware skills, we move closer to a digitally sovereign Sudan. This Dissertation calls for urgent investment in Computer Engineering education as the bedrock of Sudan Khartoum's sustainable development. The future isn't just digital—it's fundamentally engineered right here.</w:t>
      </w:r>
    </w:p>
    <w:p>
      <w:pPr>
        <w:pStyle w:val="BodyText"/>
      </w:pPr>
      <w:r>
        <w:rPr>
          <w:iCs/>
          <w:i/>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Computer Engineering Education and Practice in Sudan Khartoum</dc:title>
  <dc:creator/>
  <cp:keywords/>
  <dcterms:created xsi:type="dcterms:W3CDTF">2026-04-24T11:26:19Z</dcterms:created>
  <dcterms:modified xsi:type="dcterms:W3CDTF">2026-04-24T11:26:19Z</dcterms:modified>
</cp:coreProperties>
</file>

<file path=docProps/custom.xml><?xml version="1.0" encoding="utf-8"?>
<Properties xmlns="http://schemas.openxmlformats.org/officeDocument/2006/custom-properties" xmlns:vt="http://schemas.openxmlformats.org/officeDocument/2006/docPropsVTypes"/>
</file>