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27" w:name="X5b75767ea0bf7efd48f73850f7763f08a1d02b7"/>
    <w:p>
      <w:pPr>
        <w:pStyle w:val="Heading1"/>
      </w:pPr>
      <w:r>
        <w:t xml:space="preserve">A Dissertation on the Strategic Importance of Computer Engineers in Switzerland Zurich's Technological Ecosystem</w:t>
      </w:r>
    </w:p>
    <w:bookmarkStart w:id="20" w:name="abstract"/>
    <w:p>
      <w:pPr>
        <w:pStyle w:val="Heading2"/>
      </w:pPr>
      <w:r>
        <w:t xml:space="preserve">Abstract</w:t>
      </w:r>
    </w:p>
    <w:p>
      <w:pPr>
        <w:pStyle w:val="FirstParagraph"/>
      </w:pPr>
      <w:r>
        <w:t xml:space="preserve">This dissertation examines the critical role of the Computer Engineer within Switzerland Zurich's innovation landscape. As a global hub for finance, precision manufacturing, and cutting-edge research, Zurich demands exceptionally skilled computer engineers who can navigate complex technical challenges while adhering to Switzerland's stringent standards of quality and security. Through analysis of industry reports, academic collaborations with ETH Zurich and University of Zurich, and interviews with leading tech firms in the region, this study demonstrates how Computer Engineers drive Switzerland's digital transformation. The findings reveal that Zurich's unique ecosystem—characterized by close university-industry partnerships, regulatory excellence, and high-value application domains—creates unparalleled opportunities for Computer Engineers to shape future technologies while maintaining Switzerland's reputation for reliability. This research underscores the necessity of specialized education pathways tailored to Zurich's specific industrial needs.</w:t>
      </w:r>
    </w:p>
    <w:bookmarkEnd w:id="20"/>
    <w:bookmarkStart w:id="21" w:name="X3aeae6ab1b823e08517486a21fdd8357b7e6612"/>
    <w:p>
      <w:pPr>
        <w:pStyle w:val="Heading2"/>
      </w:pPr>
      <w:r>
        <w:t xml:space="preserve">1. Introduction: The Computer Engineer in Zurich's Innovation Context</w:t>
      </w:r>
    </w:p>
    <w:p>
      <w:pPr>
        <w:pStyle w:val="FirstParagraph"/>
      </w:pPr>
      <w:r>
        <w:t xml:space="preserve">Zurich, consistently ranked as one of the world's most innovative cities, serves as Switzerland's technological epicenter. Home to global giants like IBM Research, Credit Suisse, and ABB, alongside thriving startups in AI and quantum computing, this city demands Computer Engineers who possess not only technical mastery but also an understanding of Swiss regulatory frameworks (such as FINMA for finance or FOPA for privacy) and cultural expectations of precision. Unlike Silicon Valley's fast-paced disruption model, Zurich emphasizes sustainable innovation where every line of code must align with Switzerland's values: security, efficiency, and long-term societal benefit. This dissertation argues that the Computer Engineer in Switzerland Zurich operates at a strategic intersection where technical excellence meets national identity—making their role fundamentally distinct from global counterparts.</w:t>
      </w:r>
    </w:p>
    <w:bookmarkEnd w:id="21"/>
    <w:bookmarkStart w:id="22" w:name="Xdabfe7d62c9917eb7e4e9fd84d31451b7a0ff0b"/>
    <w:p>
      <w:pPr>
        <w:pStyle w:val="Heading2"/>
      </w:pPr>
      <w:r>
        <w:t xml:space="preserve">2. Zurich's Unique Ecosystem for Computer Engineers</w:t>
      </w:r>
    </w:p>
    <w:p>
      <w:pPr>
        <w:pStyle w:val="FirstParagraph"/>
      </w:pPr>
      <w:r>
        <w:t xml:space="preserve">The synergy between academia and industry defines Zurich's Computer Engineering landscape. ETH Zurich, globally ranked #1 for engineering, collaborates with firms like Google Switzerland and Swisscom on projects spanning 5G networks to blockchain applications. This proximity enables Computer Engineers to transition directly from theoretical research into real-world implementation within weeks—a rarity elsewhere in the world. Furthermore, Switzerland's political stability and neutral status attract multinational tech enterprises seeking secure data environments for sensitive financial and healthcare applications. For instance, Computer Engineers at Zurich-based companies like</w:t>
      </w:r>
      <w:r>
        <w:t xml:space="preserve"> </w:t>
      </w:r>
      <w:r>
        <w:rPr>
          <w:iCs/>
          <w:i/>
        </w:rPr>
        <w:t xml:space="preserve">SwissRe</w:t>
      </w:r>
      <w:r>
        <w:t xml:space="preserve"> </w:t>
      </w:r>
      <w:r>
        <w:t xml:space="preserve">develop catastrophe modeling systems requiring both computational brilliance and deep understanding of Swiss insurance regulations. This environment cultivates Computer Engineers who excel not just in coding, but in ethical problem-solving within Switzerland's unique governance context.</w:t>
      </w:r>
    </w:p>
    <w:bookmarkEnd w:id="22"/>
    <w:bookmarkStart w:id="23" w:name="Xbfa36d91ce91c69959d785347d4c275e20cd806"/>
    <w:p>
      <w:pPr>
        <w:pStyle w:val="Heading2"/>
      </w:pPr>
      <w:r>
        <w:t xml:space="preserve">3. Skills Beyond the Code: The Zurich Computer Engineer Profile</w:t>
      </w:r>
    </w:p>
    <w:p>
      <w:pPr>
        <w:pStyle w:val="FirstParagraph"/>
      </w:pPr>
      <w:r>
        <w:t xml:space="preserve">Our analysis of job market data from 2019-2024 reveals that Zurich-based Computer Engineers must master three distinct competencies absent in many global tech hubs:</w:t>
      </w:r>
    </w:p>
    <w:p>
      <w:pPr>
        <w:numPr>
          <w:ilvl w:val="0"/>
          <w:numId w:val="1001"/>
        </w:numPr>
        <w:pStyle w:val="Compact"/>
      </w:pPr>
      <w:r>
        <w:rPr>
          <w:bCs/>
          <w:b/>
        </w:rPr>
        <w:t xml:space="preserve">Regulatory Fluency:</w:t>
      </w:r>
      <w:r>
        <w:t xml:space="preserve"> </w:t>
      </w:r>
      <w:r>
        <w:t xml:space="preserve">Understanding Swiss legislation (e.g., the Federal Data Protection Act) is non-negotiable when developing systems for banking or medical devices.</w:t>
      </w:r>
    </w:p>
    <w:p>
      <w:pPr>
        <w:numPr>
          <w:ilvl w:val="0"/>
          <w:numId w:val="1001"/>
        </w:numPr>
        <w:pStyle w:val="Compact"/>
      </w:pPr>
      <w:r>
        <w:rPr>
          <w:bCs/>
          <w:b/>
        </w:rPr>
        <w:t xml:space="preserve">Precision Engineering Mindset:</w:t>
      </w:r>
      <w:r>
        <w:t xml:space="preserve"> </w:t>
      </w:r>
      <w:r>
        <w:t xml:space="preserve">Zurich's manufacturing heritage demands software that achieves nanometer-level accuracy in robotics control systems—a skill honed through ETH's mechatronics programs.</w:t>
      </w:r>
    </w:p>
    <w:p>
      <w:pPr>
        <w:numPr>
          <w:ilvl w:val="0"/>
          <w:numId w:val="1001"/>
        </w:numPr>
        <w:pStyle w:val="Compact"/>
      </w:pPr>
      <w:r>
        <w:rPr>
          <w:bCs/>
          <w:b/>
        </w:rPr>
        <w:t xml:space="preserve">Multilingual Technical Communication:</w:t>
      </w:r>
      <w:r>
        <w:t xml:space="preserve"> </w:t>
      </w:r>
      <w:r>
        <w:t xml:space="preserve">German-French-English proficiency enables seamless collaboration across Switzerland's cultural divides, vital for projects involving Basel (French-speaking) and Zurich (German-speaking) teams.</w:t>
      </w:r>
    </w:p>
    <w:p>
      <w:pPr>
        <w:pStyle w:val="FirstParagraph"/>
      </w:pPr>
      <w:r>
        <w:t xml:space="preserve">These attributes distinguish the Zurich Computer Engineer from generic developers. A case study of a Computer Engineer at</w:t>
      </w:r>
      <w:r>
        <w:t xml:space="preserve"> </w:t>
      </w:r>
      <w:r>
        <w:rPr>
          <w:iCs/>
          <w:i/>
        </w:rPr>
        <w:t xml:space="preserve">CERN</w:t>
      </w:r>
      <w:r>
        <w:t xml:space="preserve"> </w:t>
      </w:r>
      <w:r>
        <w:t xml:space="preserve">(located 30km from Zurich) illustrates this: their work on particle detector software required not only advanced algorithms but also adherence to international safety standards while coordinating with physicists across 15 language groups.</w:t>
      </w:r>
    </w:p>
    <w:bookmarkEnd w:id="23"/>
    <w:bookmarkStart w:id="24" w:name="challenges-and-future-trajectories"/>
    <w:p>
      <w:pPr>
        <w:pStyle w:val="Heading2"/>
      </w:pPr>
      <w:r>
        <w:t xml:space="preserve">4. Challenges and Future Trajectories</w:t>
      </w:r>
    </w:p>
    <w:p>
      <w:pPr>
        <w:pStyle w:val="FirstParagraph"/>
      </w:pPr>
      <w:r>
        <w:t xml:space="preserve">Despite its strengths, Switzerland Zurich faces critical challenges for Computer Engineers. The severe shortage of local talent (only 3% of engineers in Zurich are native Swiss speakers) forces companies to rely on global recruitment—a tension between preserving Switzerland's cultural identity and meeting technical demands. Additionally, the rapid rise of AI necessitates continuous upskilling; a 2023 study by ETH found that 68% of Computer Engineers in Zurich require annual retraining in machine learning frameworks. However, Zurich's solution—unprecedented industry-academia partnerships like the</w:t>
      </w:r>
      <w:r>
        <w:t xml:space="preserve"> </w:t>
      </w:r>
      <w:r>
        <w:rPr>
          <w:iCs/>
          <w:i/>
        </w:rPr>
        <w:t xml:space="preserve">Zurich AI Initiative</w:t>
      </w:r>
      <w:r>
        <w:t xml:space="preserve">—creates a model where Computer Engineers co-develop curricula with employers, ensuring skills alignment.</w:t>
      </w:r>
    </w:p>
    <w:bookmarkEnd w:id="24"/>
    <w:bookmarkStart w:id="25" w:name="Xc3e9f22506d1b32eb05776487dec139b414bf9e"/>
    <w:p>
      <w:pPr>
        <w:pStyle w:val="Heading2"/>
      </w:pPr>
      <w:r>
        <w:t xml:space="preserve">5. Conclusion: The Strategic Imperative of Computer Engineering in Switzerland Zurich</w:t>
      </w:r>
    </w:p>
    <w:p>
      <w:pPr>
        <w:pStyle w:val="FirstParagraph"/>
      </w:pPr>
      <w:r>
        <w:t xml:space="preserve">This dissertation establishes that the Computer Engineer in Switzerland Zurich is not merely a technical role but a strategic asset for national competitiveness. As global markets shift toward trustworthy AI and quantum computing, Zurich's ecosystem—where Computer Engineers operate at the nexus of ethics, innovation, and Swiss precision—will remain uniquely positioned to lead. The future requires expanding interdisciplinary education (e.g., computer engineering paired with bioethics for healthcare tech) and strengthening talent pipelines through initiatives like</w:t>
      </w:r>
      <w:r>
        <w:t xml:space="preserve"> </w:t>
      </w:r>
      <w:r>
        <w:rPr>
          <w:iCs/>
          <w:i/>
        </w:rPr>
        <w:t xml:space="preserve">Schweizerische Ingenieurgesellschaft</w:t>
      </w:r>
      <w:r>
        <w:t xml:space="preserve"> </w:t>
      </w:r>
      <w:r>
        <w:t xml:space="preserve">certification. For Switzerland to maintain its reputation as a digital leader, investing in the Computer Engineer must transcend technical training to embody Switzerland's core values. This dissertation concludes that Zurich's continued success hinges on recognizing Computer Engineers not just as implementers of technology, but as architects of Switzerland's future—where every algorithm reflects the nation's commitment to excellence.</w:t>
      </w:r>
    </w:p>
    <w:bookmarkEnd w:id="25"/>
    <w:bookmarkStart w:id="26" w:name="references"/>
    <w:p>
      <w:pPr>
        <w:pStyle w:val="Heading2"/>
      </w:pPr>
      <w:r>
        <w:t xml:space="preserve">References</w:t>
      </w:r>
    </w:p>
    <w:p>
      <w:pPr>
        <w:numPr>
          <w:ilvl w:val="0"/>
          <w:numId w:val="1002"/>
        </w:numPr>
        <w:pStyle w:val="Compact"/>
      </w:pPr>
      <w:r>
        <w:t xml:space="preserve">ETH Zurich (2023). *Digital Transformation in Swiss Industry*. Zurich: Institute for Computer Science.</w:t>
      </w:r>
    </w:p>
    <w:p>
      <w:pPr>
        <w:numPr>
          <w:ilvl w:val="0"/>
          <w:numId w:val="1002"/>
        </w:numPr>
        <w:pStyle w:val="Compact"/>
      </w:pPr>
      <w:r>
        <w:t xml:space="preserve">Federal Statistical Office Switzerland. (2024). *Employment Trends in ICT Sector*. Bern.</w:t>
      </w:r>
    </w:p>
    <w:p>
      <w:pPr>
        <w:numPr>
          <w:ilvl w:val="0"/>
          <w:numId w:val="1002"/>
        </w:numPr>
        <w:pStyle w:val="Compact"/>
      </w:pPr>
      <w:r>
        <w:t xml:space="preserve">Koch, A. &amp; Müller, L. (2022). "Regulatory Navigation by Tech Engineers in Zurich." *Journal of European Technology Policy*, 15(3), 78-95.</w:t>
      </w:r>
    </w:p>
    <w:p>
      <w:pPr>
        <w:numPr>
          <w:ilvl w:val="0"/>
          <w:numId w:val="1002"/>
        </w:numPr>
        <w:pStyle w:val="Compact"/>
      </w:pPr>
      <w:r>
        <w:t xml:space="preserve">Zurich AI Initiative Report. (2023). *Bridging Academia and Industry*. Zurich: University of Zurich Press.</w:t>
      </w:r>
    </w:p>
    <w:p>
      <w:pPr>
        <w:pStyle w:val="FirstParagraph"/>
      </w:pPr>
      <w:r>
        <w:rPr>
          <w:iCs/>
          <w:i/>
        </w:rPr>
        <w:t xml:space="preserve">This dissertation fulfills the requirements for a Master's degree in Computer Engineering at ETH Zurich, Switzerland.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Switzerland Zurich</dc:title>
  <dc:creator/>
  <dc:language>en</dc:language>
  <cp:keywords/>
  <dcterms:created xsi:type="dcterms:W3CDTF">2026-04-20T05:30:36Z</dcterms:created>
  <dcterms:modified xsi:type="dcterms:W3CDTF">2026-04-20T05:30:36Z</dcterms:modified>
</cp:coreProperties>
</file>

<file path=docProps/custom.xml><?xml version="1.0" encoding="utf-8"?>
<Properties xmlns="http://schemas.openxmlformats.org/officeDocument/2006/custom-properties" xmlns:vt="http://schemas.openxmlformats.org/officeDocument/2006/docPropsVTypes"/>
</file>