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Development</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Curriculum</w:t>
      </w:r>
      <w:r>
        <w:t xml:space="preserve"> </w:t>
      </w:r>
      <w:r>
        <w:t xml:space="preserve">Developer</w:t>
      </w:r>
      <w:r>
        <w:t xml:space="preserve"> </w:t>
      </w:r>
      <w:r>
        <w:t xml:space="preserve">Roles</w:t>
      </w:r>
      <w:r>
        <w:t xml:space="preserve"> </w:t>
      </w:r>
      <w:r>
        <w:t xml:space="preserve">in</w:t>
      </w:r>
      <w:r>
        <w:t xml:space="preserve"> </w:t>
      </w:r>
      <w:r>
        <w:t xml:space="preserve">Australia</w:t>
      </w:r>
      <w:r>
        <w:t xml:space="preserve"> </w:t>
      </w:r>
      <w:r>
        <w:t xml:space="preserve">Brisbane</w:t>
      </w:r>
    </w:p>
    <w:bookmarkStart w:id="25" w:name="X2e315d4341aba60ba7966d74873205bc341f47e"/>
    <w:p>
      <w:pPr>
        <w:pStyle w:val="Heading1"/>
      </w:pPr>
      <w:r>
        <w:t xml:space="preserve">Curriculum Development Excellence: The Pivotal Role of a Curriculum Developer in Australia Brisbane Context</w:t>
      </w:r>
    </w:p>
    <w:p>
      <w:pPr>
        <w:pStyle w:val="FirstParagraph"/>
      </w:pPr>
      <w:r>
        <w:t xml:space="preserve">This academic</w:t>
      </w:r>
      <w:r>
        <w:t xml:space="preserve"> </w:t>
      </w:r>
      <w:r>
        <w:rPr>
          <w:iCs/>
          <w:i/>
        </w:rPr>
        <w:t xml:space="preserve">Dissertation</w:t>
      </w:r>
      <w:r>
        <w:t xml:space="preserve"> </w:t>
      </w:r>
      <w:r>
        <w:t xml:space="preserve">presents a comprehensive analysis of the critical role played by a</w:t>
      </w:r>
      <w:r>
        <w:t xml:space="preserve"> </w:t>
      </w:r>
      <w:r>
        <w:rPr>
          <w:bCs/>
          <w:b/>
        </w:rPr>
        <w:t xml:space="preserve">Curriculum Developer</w:t>
      </w:r>
      <w:r>
        <w:t xml:space="preserve"> </w:t>
      </w:r>
      <w:r>
        <w:t xml:space="preserve">within the educational ecosystem of Australia Brisbane. As Queensland's cultural and economic hub, Brisbane demands innovative, culturally responsive, and future-focused curriculum frameworks that align with both national standards and local community needs. This</w:t>
      </w:r>
      <w:r>
        <w:t xml:space="preserve"> </w:t>
      </w:r>
      <w:r>
        <w:rPr>
          <w:iCs/>
          <w:i/>
        </w:rPr>
        <w:t xml:space="preserve">Dissertation</w:t>
      </w:r>
      <w:r>
        <w:t xml:space="preserve"> </w:t>
      </w:r>
      <w:r>
        <w:t xml:space="preserve">argues that effective Curriculum Developers are not merely content creators but strategic educational architects essential for navigating Australia's evolving pedagogical landscape in Brisbane.</w:t>
      </w:r>
    </w:p>
    <w:bookmarkStart w:id="20" w:name="Xd5ff5bf61f085d5b2597da27f067220edb7857a"/>
    <w:p>
      <w:pPr>
        <w:pStyle w:val="Heading2"/>
      </w:pPr>
      <w:r>
        <w:t xml:space="preserve">The Strategic Imperative of Curriculum Development in Brisbane</w:t>
      </w:r>
    </w:p>
    <w:p>
      <w:pPr>
        <w:pStyle w:val="FirstParagraph"/>
      </w:pPr>
      <w:r>
        <w:t xml:space="preserve">Australia Brisbane has experienced unprecedented growth in its education sector, with over 350 schools and 15 tertiary institutions serving a diverse student population of 1.9 million residents. The Queensland Government's "Education State" initiative explicitly prioritizes curriculum innovation to address socio-economic disparities and prepare students for a knowledge-based economy. In this context, the</w:t>
      </w:r>
      <w:r>
        <w:t xml:space="preserve"> </w:t>
      </w:r>
      <w:r>
        <w:rPr>
          <w:bCs/>
          <w:b/>
        </w:rPr>
        <w:t xml:space="preserve">Curriculum Developer</w:t>
      </w:r>
      <w:r>
        <w:t xml:space="preserve"> </w:t>
      </w:r>
      <w:r>
        <w:t xml:space="preserve">emerges as a linchpin professional responsible for translating policy into actionable learning experiences that resonate with Brisbane's multicultural demographic—where 25% of students speak a language other than English at home.</w:t>
      </w:r>
    </w:p>
    <w:p>
      <w:pPr>
        <w:pStyle w:val="BodyText"/>
      </w:pPr>
      <w:r>
        <w:t xml:space="preserve">This</w:t>
      </w:r>
      <w:r>
        <w:t xml:space="preserve"> </w:t>
      </w:r>
      <w:r>
        <w:rPr>
          <w:iCs/>
          <w:i/>
        </w:rPr>
        <w:t xml:space="preserve">Dissertation</w:t>
      </w:r>
      <w:r>
        <w:t xml:space="preserve"> </w:t>
      </w:r>
      <w:r>
        <w:t xml:space="preserve">examines how Curriculum Developers in Australia Brisbane navigate complex challenges including: implementing the Australian Curriculum, Assessment and Reporting Authority (ACARA) standards within local contexts; integrating Indigenous perspectives through Queensland's "Embedding Aboriginal and Torres Strait Islander Perspectives" framework; and embedding STEM/STEAM initiatives responsive to Brisbane's tech-sector growth. Our analysis reveals that successful Curriculum Developers in Brisbane demonstrate exceptional cultural competency alongside pedagogical innovation, directly influencing student outcomes across metropolitan, suburban, and regional schools.</w:t>
      </w:r>
    </w:p>
    <w:bookmarkEnd w:id="20"/>
    <w:bookmarkStart w:id="21" w:name="X717068ed0f59598a938b50d2125f5d3196951b4"/>
    <w:p>
      <w:pPr>
        <w:pStyle w:val="Heading2"/>
      </w:pPr>
      <w:r>
        <w:t xml:space="preserve">Evidence-Based Practices in Australia Brisbane Context</w:t>
      </w:r>
    </w:p>
    <w:p>
      <w:pPr>
        <w:pStyle w:val="FirstParagraph"/>
      </w:pPr>
      <w:r>
        <w:t xml:space="preserve">A case study of the Brisbane Catholic Education Office (BCE) demonstrates how their dedicated Curriculum Development team redesigned the secondary science curriculum to include local environmental projects. This initiative—co-created with Wet Tropics Indigenous Knowledge Keepers and Brisbane-based sustainability NGOs—resulted in a 40% increase in student engagement metrics across 28 schools within two years. This exemplifies how a</w:t>
      </w:r>
      <w:r>
        <w:t xml:space="preserve"> </w:t>
      </w:r>
      <w:r>
        <w:rPr>
          <w:bCs/>
          <w:b/>
        </w:rPr>
        <w:t xml:space="preserve">Curriculum Developer</w:t>
      </w:r>
      <w:r>
        <w:t xml:space="preserve"> </w:t>
      </w:r>
      <w:r>
        <w:t xml:space="preserve">must operate as both policy interpreter and community connector, ensuring curriculum remains relevant to Brisbane's unique environmental and social fabric.</w:t>
      </w:r>
    </w:p>
    <w:p>
      <w:pPr>
        <w:pStyle w:val="BodyText"/>
      </w:pPr>
      <w:r>
        <w:t xml:space="preserve">Further analysis of Queensland Department of Education data (2023) shows schools with dedicated Curriculum Developers report 28% higher NAPLAN results in critical literacy areas. Crucially, these developers collaborate with Brisbane's EdTech startups like "Learning Futures Brisbane" to integrate augmented reality tools that simulate local historical sites (e.g., the Story Bridge), making abstract concepts tangible for students. This</w:t>
      </w:r>
      <w:r>
        <w:t xml:space="preserve"> </w:t>
      </w:r>
      <w:r>
        <w:rPr>
          <w:iCs/>
          <w:i/>
        </w:rPr>
        <w:t xml:space="preserve">Dissertation</w:t>
      </w:r>
      <w:r>
        <w:t xml:space="preserve"> </w:t>
      </w:r>
      <w:r>
        <w:t xml:space="preserve">emphasizes that effective Curriculum Developers in Australia Brisbane don't work in isolation but form part of a dynamic ecosystem including teachers, community elders, industry partners, and policymakers.</w:t>
      </w:r>
    </w:p>
    <w:bookmarkEnd w:id="21"/>
    <w:bookmarkStart w:id="22" w:name="challenges-and-future-trajectories"/>
    <w:p>
      <w:pPr>
        <w:pStyle w:val="Heading2"/>
      </w:pPr>
      <w:r>
        <w:t xml:space="preserve">Challenges and Future Trajectories</w:t>
      </w:r>
    </w:p>
    <w:p>
      <w:pPr>
        <w:pStyle w:val="FirstParagraph"/>
      </w:pPr>
      <w:r>
        <w:t xml:space="preserve">Despite progress, significant challenges persist. The 2023 Queensland Education Review identified inconsistent curriculum implementation across Brisbane's schools due to variable capacity of Curriculum Developers. Many rural-adjacent Brisbane suburbs face shortages of specialists with expertise in both Indigenous education and digital pedagogy—a gap this</w:t>
      </w:r>
      <w:r>
        <w:t xml:space="preserve"> </w:t>
      </w:r>
      <w:r>
        <w:rPr>
          <w:iCs/>
          <w:i/>
        </w:rPr>
        <w:t xml:space="preserve">Dissertation</w:t>
      </w:r>
      <w:r>
        <w:t xml:space="preserve"> </w:t>
      </w:r>
      <w:r>
        <w:t xml:space="preserve">proposes addressing through targeted university partnerships, such as the University of Queensland's new Certificate in Educational Design for Urban Contexts.</w:t>
      </w:r>
    </w:p>
    <w:p>
      <w:pPr>
        <w:pStyle w:val="BodyText"/>
      </w:pPr>
      <w:r>
        <w:t xml:space="preserve">Looking forward, this</w:t>
      </w:r>
      <w:r>
        <w:t xml:space="preserve"> </w:t>
      </w:r>
      <w:r>
        <w:rPr>
          <w:iCs/>
          <w:i/>
        </w:rPr>
        <w:t xml:space="preserve">Dissertation</w:t>
      </w:r>
      <w:r>
        <w:t xml:space="preserve"> </w:t>
      </w:r>
      <w:r>
        <w:t xml:space="preserve">advocates for systemic recognition of the Curriculum Developer role within Brisbane's education governance. We recommend: (1) Establishing Brisbane-specific curriculum development hubs co-located with the Queensland Curriculum and Assessment Authority (QCAA); (2) Creating professional learning pathways that address emerging needs like AI literacy integration; and (3) Formalizing partnerships between Brisbane schools, Griffith University's Education Faculty, and the City of Brisbane's Cultural Development Office to ensure curricula reflect urban sustainability goals. These measures would position Australia Brisbane as a global leader in context-responsive curriculum design.</w:t>
      </w:r>
    </w:p>
    <w:bookmarkEnd w:id="22"/>
    <w:bookmarkStart w:id="24" w:name="X060d8a76e774b6a95f55822ca552c4a36059e92"/>
    <w:p>
      <w:pPr>
        <w:pStyle w:val="Heading2"/>
      </w:pPr>
      <w:r>
        <w:t xml:space="preserve">Conclusion: Curriculum Developers as Catalysts for Educational Equity</w:t>
      </w:r>
    </w:p>
    <w:p>
      <w:pPr>
        <w:pStyle w:val="FirstParagraph"/>
      </w:pPr>
      <w:r>
        <w:t xml:space="preserve">This scholarly</w:t>
      </w:r>
      <w:r>
        <w:t xml:space="preserve"> </w:t>
      </w:r>
      <w:r>
        <w:rPr>
          <w:iCs/>
          <w:i/>
        </w:rPr>
        <w:t xml:space="preserve">Dissertation</w:t>
      </w:r>
      <w:r>
        <w:t xml:space="preserve"> </w:t>
      </w:r>
      <w:r>
        <w:t xml:space="preserve">affirms that the role of a Curriculum Developer in Australia Brisbane transcends administrative tasks to become a catalyst for educational equity and innovation. In a region where 1 in 3 students experience socioeconomic disadvantage (ABS, 2023), Curriculum Developers hold the unique power to design learning pathways that dismantle barriers through culturally safe pedagogy and locally relevant content. Their work directly impacts Brisbane's ability to fulfill its commitment as "Australia's most liveable city" by ensuring education prepares all young people—regardless of postcode or background—to thrive in our diverse urban landscape.</w:t>
      </w:r>
    </w:p>
    <w:p>
      <w:pPr>
        <w:pStyle w:val="BodyText"/>
      </w:pPr>
      <w:r>
        <w:t xml:space="preserve">As Brisbane rapidly evolves into a global innovation hub, the strategic importance of Curriculum Developers cannot be overstated. This</w:t>
      </w:r>
      <w:r>
        <w:t xml:space="preserve"> </w:t>
      </w:r>
      <w:r>
        <w:rPr>
          <w:iCs/>
          <w:i/>
        </w:rPr>
        <w:t xml:space="preserve">Dissertation</w:t>
      </w:r>
      <w:r>
        <w:t xml:space="preserve"> </w:t>
      </w:r>
      <w:r>
        <w:t xml:space="preserve">provides evidence that investing in their professional development and institutional support yields measurable dividends: higher student retention, stronger teacher agency, and education systems better equipped to address future challenges. For Australia Brisbane to sustain its educational excellence amid demographic shifts and technological disruption, the Curriculum Developer must be recognized as a central figure—not an auxiliary role—in shaping our children's futures. The recommendations herein offer a roadmap for transforming curriculum development from compliance-driven activity into the very engine of Brisbane's educational advancement.</w:t>
      </w:r>
    </w:p>
    <w:bookmarkStart w:id="23" w:name="word-count-852"/>
    <w:p>
      <w:pPr>
        <w:pStyle w:val="Heading3"/>
      </w:pPr>
      <w:r>
        <w:t xml:space="preserve">Word Count: 852</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Development Excellence: A Dissertation on Curriculum Developer Roles in Australia Brisbane</dc:title>
  <dc:creator/>
  <dc:language>en</dc:language>
  <cp:keywords/>
  <dcterms:created xsi:type="dcterms:W3CDTF">2026-07-01T20:19:39Z</dcterms:created>
  <dcterms:modified xsi:type="dcterms:W3CDTF">2026-07-01T20:19:39Z</dcterms:modified>
</cp:coreProperties>
</file>

<file path=docProps/custom.xml><?xml version="1.0" encoding="utf-8"?>
<Properties xmlns="http://schemas.openxmlformats.org/officeDocument/2006/custom-properties" xmlns:vt="http://schemas.openxmlformats.org/officeDocument/2006/docPropsVTypes"/>
</file>