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Advancing</w:t>
      </w:r>
      <w:r>
        <w:t xml:space="preserve"> </w:t>
      </w:r>
      <w:r>
        <w:t xml:space="preserve">Educational</w:t>
      </w:r>
      <w:r>
        <w:t xml:space="preserve"> </w:t>
      </w:r>
      <w:r>
        <w:t xml:space="preserve">Equity</w:t>
      </w:r>
      <w:r>
        <w:t xml:space="preserve"> </w:t>
      </w:r>
      <w:r>
        <w:t xml:space="preserve">in</w:t>
      </w:r>
      <w:r>
        <w:t xml:space="preserve"> </w:t>
      </w:r>
      <w:r>
        <w:t xml:space="preserve">Brazil</w:t>
      </w:r>
      <w:r>
        <w:t xml:space="preserve"> </w:t>
      </w:r>
      <w:r>
        <w:t xml:space="preserve">São</w:t>
      </w:r>
      <w:r>
        <w:t xml:space="preserve"> </w:t>
      </w:r>
      <w:r>
        <w:t xml:space="preserve">Paulo</w:t>
      </w:r>
    </w:p>
    <w:bookmarkStart w:id="25" w:name="X2bd22f01e56b596f1c1e9f09bae32c3688adcf5"/>
    <w:p>
      <w:pPr>
        <w:pStyle w:val="Heading1"/>
      </w:pPr>
      <w:r>
        <w:t xml:space="preserve">The Pivotal Role of the Curriculum Developer: A Dissertation on Educational Transformation in Brazil São Paulo</w:t>
      </w:r>
    </w:p>
    <w:p>
      <w:pPr>
        <w:pStyle w:val="FirstParagraph"/>
      </w:pPr>
      <w:r>
        <w:t xml:space="preserve">This Dissertation critically examines the indispensable role of the</w:t>
      </w:r>
      <w:r>
        <w:t xml:space="preserve"> </w:t>
      </w:r>
      <w:r>
        <w:rPr>
          <w:iCs/>
          <w:i/>
        </w:rPr>
        <w:t xml:space="preserve">Curriculum Developer</w:t>
      </w:r>
      <w:r>
        <w:t xml:space="preserve"> </w:t>
      </w:r>
      <w:r>
        <w:t xml:space="preserve">within the complex and dynamic educational landscape of</w:t>
      </w:r>
      <w:r>
        <w:t xml:space="preserve"> </w:t>
      </w:r>
      <w:r>
        <w:rPr>
          <w:bCs/>
          <w:b/>
        </w:rPr>
        <w:t xml:space="preserve">Brazil São Paulo</w:t>
      </w:r>
      <w:r>
        <w:t xml:space="preserve">. As one of the world's largest and most diverse public education systems, São Paulo State faces unprecedented challenges in achieving equitable, high-quality education for over 6 million students across its urban and rural municipalities. This study posits that strategic curriculum development, spearheaded by skilled</w:t>
      </w:r>
      <w:r>
        <w:t xml:space="preserve"> </w:t>
      </w:r>
      <w:r>
        <w:rPr>
          <w:iCs/>
          <w:i/>
        </w:rPr>
        <w:t xml:space="preserve">Curriculum Developers</w:t>
      </w:r>
      <w:r>
        <w:t xml:space="preserve">, is not merely an administrative function but the fundamental catalyst for systemic improvement within</w:t>
      </w:r>
      <w:r>
        <w:t xml:space="preserve"> </w:t>
      </w:r>
      <w:r>
        <w:rPr>
          <w:bCs/>
          <w:b/>
        </w:rPr>
        <w:t xml:space="preserve">Brazil São Paulo</w:t>
      </w:r>
      <w:r>
        <w:t xml:space="preserve">'s schools.</w:t>
      </w:r>
    </w:p>
    <w:bookmarkStart w:id="20" w:name="X3ff4b73b5fc3810e38367efbb67f9e6fa22e82d"/>
    <w:p>
      <w:pPr>
        <w:pStyle w:val="Heading2"/>
      </w:pPr>
      <w:r>
        <w:t xml:space="preserve">The Imperative for Specialized Curriculum Development in Brazil São Paulo</w:t>
      </w:r>
    </w:p>
    <w:p>
      <w:pPr>
        <w:pStyle w:val="FirstParagraph"/>
      </w:pPr>
      <w:r>
        <w:t xml:space="preserve">São Paulo State, home to nearly 45 million people, has long grappled with stark educational disparities rooted in socioeconomic inequality. The state's public education network, managed by the Department of Education (SEE-SP), serves students from diverse linguistic backgrounds (including significant indigenous and Afro-Brazilian populations), varying income levels, and differing levels of prior educational access. Traditional "one-size-fits-all" curricula have consistently failed to address these complexities. This Dissertation argues that effective</w:t>
      </w:r>
      <w:r>
        <w:t xml:space="preserve"> </w:t>
      </w:r>
      <w:r>
        <w:rPr>
          <w:iCs/>
          <w:i/>
        </w:rPr>
        <w:t xml:space="preserve">Curriculum Developer</w:t>
      </w:r>
      <w:r>
        <w:t xml:space="preserve"> </w:t>
      </w:r>
      <w:r>
        <w:t xml:space="preserve">expertise is paramount for translating national education policies, such as the National Curricular Guidelines (PCNs) and São Paulo's own "Plano de Educação," into contextually relevant, inclusive, and rigorous learning experiences tailored specifically for São Paulo's students. The</w:t>
      </w:r>
      <w:r>
        <w:t xml:space="preserve"> </w:t>
      </w:r>
      <w:r>
        <w:rPr>
          <w:iCs/>
          <w:i/>
        </w:rPr>
        <w:t xml:space="preserve">Curriculum Developer</w:t>
      </w:r>
      <w:r>
        <w:t xml:space="preserve"> </w:t>
      </w:r>
      <w:r>
        <w:t xml:space="preserve">in</w:t>
      </w:r>
      <w:r>
        <w:t xml:space="preserve"> </w:t>
      </w:r>
      <w:r>
        <w:rPr>
          <w:bCs/>
          <w:b/>
        </w:rPr>
        <w:t xml:space="preserve">Brazil São Paulo</w:t>
      </w:r>
      <w:r>
        <w:t xml:space="preserve"> </w:t>
      </w:r>
      <w:r>
        <w:t xml:space="preserve">operates at the critical intersection of policy, pedagogy, and local reality.</w:t>
      </w:r>
    </w:p>
    <w:bookmarkEnd w:id="20"/>
    <w:bookmarkStart w:id="21" w:name="X7ecfc070a8efa732f47bd8acb4a2e03585e8d40"/>
    <w:p>
      <w:pPr>
        <w:pStyle w:val="Heading2"/>
      </w:pPr>
      <w:r>
        <w:t xml:space="preserve">The Evolving Mandate of the Curriculum Developer in Brazil São Paulo</w:t>
      </w:r>
    </w:p>
    <w:p>
      <w:pPr>
        <w:pStyle w:val="FirstParagraph"/>
      </w:pPr>
      <w:r>
        <w:t xml:space="preserve">Gone are the days when curriculum was merely a static textbook list. In contemporary</w:t>
      </w:r>
      <w:r>
        <w:t xml:space="preserve"> </w:t>
      </w:r>
      <w:r>
        <w:rPr>
          <w:bCs/>
          <w:b/>
        </w:rPr>
        <w:t xml:space="preserve">Brazil São Paulo</w:t>
      </w:r>
      <w:r>
        <w:t xml:space="preserve">, the modern</w:t>
      </w:r>
      <w:r>
        <w:t xml:space="preserve"> </w:t>
      </w:r>
      <w:r>
        <w:rPr>
          <w:iCs/>
          <w:i/>
        </w:rPr>
        <w:t xml:space="preserve">Curriculum Developer</w:t>
      </w:r>
      <w:r>
        <w:t xml:space="preserve"> </w:t>
      </w:r>
      <w:r>
        <w:t xml:space="preserve">is a sophisticated educational architect. This Dissertation details their multifaceted responsibilities, which include:</w:t>
      </w:r>
    </w:p>
    <w:p>
      <w:pPr>
        <w:numPr>
          <w:ilvl w:val="0"/>
          <w:numId w:val="1001"/>
        </w:numPr>
        <w:pStyle w:val="Compact"/>
      </w:pPr>
      <w:r>
        <w:rPr>
          <w:bCs/>
          <w:b/>
        </w:rPr>
        <w:t xml:space="preserve">Cultural &amp; Contextual Sensitivity:</w:t>
      </w:r>
      <w:r>
        <w:t xml:space="preserve"> </w:t>
      </w:r>
      <w:r>
        <w:t xml:space="preserve">Integrating local knowledge, history (e.g., São Paulo's indigenous heritage and immigrant influences), environmental issues specific to the region, and multilingual realities into core subjects like Portuguese, History, and Geography.</w:t>
      </w:r>
    </w:p>
    <w:p>
      <w:pPr>
        <w:numPr>
          <w:ilvl w:val="0"/>
          <w:numId w:val="1001"/>
        </w:numPr>
        <w:pStyle w:val="Compact"/>
      </w:pPr>
      <w:r>
        <w:rPr>
          <w:bCs/>
          <w:b/>
        </w:rPr>
        <w:t xml:space="preserve">Pedagogical Innovation:</w:t>
      </w:r>
      <w:r>
        <w:t xml:space="preserve"> </w:t>
      </w:r>
      <w:r>
        <w:t xml:space="preserve">Designing inquiry-based, project-based learning sequences that move beyond rote memorization – a critical shift emphasized in São Paulo's recent curriculum updates (e.g., the 2018 reform targeting competency development).</w:t>
      </w:r>
    </w:p>
    <w:p>
      <w:pPr>
        <w:numPr>
          <w:ilvl w:val="0"/>
          <w:numId w:val="1001"/>
        </w:numPr>
        <w:pStyle w:val="Compact"/>
      </w:pPr>
      <w:r>
        <w:rPr>
          <w:bCs/>
          <w:b/>
        </w:rPr>
        <w:t xml:space="preserve">Equity-Centered Design:</w:t>
      </w:r>
      <w:r>
        <w:t xml:space="preserve"> </w:t>
      </w:r>
      <w:r>
        <w:t xml:space="preserve">Actively identifying and dismantling barriers for marginalized groups (e.g., students with disabilities, rural learners, low-income communities) through inclusive materials and differentiated learning pathways.</w:t>
      </w:r>
    </w:p>
    <w:p>
      <w:pPr>
        <w:numPr>
          <w:ilvl w:val="0"/>
          <w:numId w:val="1001"/>
        </w:numPr>
        <w:pStyle w:val="Compact"/>
      </w:pPr>
      <w:r>
        <w:rPr>
          <w:bCs/>
          <w:b/>
        </w:rPr>
        <w:t xml:space="preserve">Resource Development &amp; Teacher Support:</w:t>
      </w:r>
      <w:r>
        <w:t xml:space="preserve"> </w:t>
      </w:r>
      <w:r>
        <w:t xml:space="preserve">Creating high-quality, free digital and physical teaching resources aligned with the state curriculum and providing ongoing professional development for teachers in São Paulo's vast network.</w:t>
      </w:r>
    </w:p>
    <w:p>
      <w:pPr>
        <w:numPr>
          <w:ilvl w:val="0"/>
          <w:numId w:val="1001"/>
        </w:numPr>
        <w:pStyle w:val="Compact"/>
      </w:pPr>
      <w:r>
        <w:rPr>
          <w:bCs/>
          <w:b/>
        </w:rPr>
        <w:t xml:space="preserve">Evaluation &amp; Adaptation:</w:t>
      </w:r>
      <w:r>
        <w:t xml:space="preserve"> </w:t>
      </w:r>
      <w:r>
        <w:t xml:space="preserve">Continuously analyzing student performance data within São Paulo's unique context to refine curriculum content, sequencing, and assessment strategies – a process central to the state's educational improvement plans.</w:t>
      </w:r>
    </w:p>
    <w:bookmarkEnd w:id="21"/>
    <w:bookmarkStart w:id="22" w:name="Xa94d66b9e75915ce2933f45e0d57dbba4e5000c"/>
    <w:p>
      <w:pPr>
        <w:pStyle w:val="Heading2"/>
      </w:pPr>
      <w:r>
        <w:t xml:space="preserve">Cases in Point: Curriculum Developers Driving Change in Brazil São Paulo</w:t>
      </w:r>
    </w:p>
    <w:p>
      <w:pPr>
        <w:pStyle w:val="FirstParagraph"/>
      </w:pPr>
      <w:r>
        <w:t xml:space="preserve">This Dissertation presents compelling evidence of impact. For instance:</w:t>
      </w:r>
    </w:p>
    <w:p>
      <w:pPr>
        <w:pStyle w:val="BodyText"/>
      </w:pPr>
      <w:r>
        <w:t xml:space="preserve">1. **The "São Paulo Digital Education Plan" (2020):** Curriculum Developers were instrumental in rapidly designing and curating digital learning modules during the pandemic, ensuring continuity for São Paulo's most vulnerable students, adapting content to low-bandwidth contexts and diverse home environments.</w:t>
      </w:r>
    </w:p>
    <w:p>
      <w:pPr>
        <w:pStyle w:val="BodyText"/>
      </w:pPr>
      <w:r>
        <w:t xml:space="preserve">2. **Revamping Science &amp; Environmental Education:** In response to São Paulo's severe urban environmental challenges (e.g., deforestation in the Atlantic Forest, air pollution), Curriculum Developers collaborated with local scientists and community leaders to develop new units focusing on biodiversity conservation and sustainable city living, making science directly relevant to students' lived experiences in</w:t>
      </w:r>
      <w:r>
        <w:t xml:space="preserve"> </w:t>
      </w:r>
      <w:r>
        <w:rPr>
          <w:bCs/>
          <w:b/>
        </w:rPr>
        <w:t xml:space="preserve">Brazil São Paulo</w:t>
      </w:r>
      <w:r>
        <w:t xml:space="preserve">.</w:t>
      </w:r>
    </w:p>
    <w:p>
      <w:pPr>
        <w:pStyle w:val="BodyText"/>
      </w:pPr>
      <w:r>
        <w:t xml:space="preserve">3. **Strengthening Literacy Foundations:** Focusing on the alarming literacy rates in specific São Paulo municipalities, Curriculum Developers designed targeted early-grade literacy pathways incorporating phonemic awareness activities proven effective for Portuguese-speaking children with varying linguistic backgrounds, directly contributing to measurable improvements in foundational skills.</w:t>
      </w:r>
    </w:p>
    <w:bookmarkEnd w:id="22"/>
    <w:bookmarkStart w:id="23" w:name="Xbfdce587045d718a105a38f8bf5217d05b5db72"/>
    <w:p>
      <w:pPr>
        <w:pStyle w:val="Heading2"/>
      </w:pPr>
      <w:r>
        <w:t xml:space="preserve">Challenges and the Path Forward: A Dissertation Perspective</w:t>
      </w:r>
    </w:p>
    <w:p>
      <w:pPr>
        <w:pStyle w:val="FirstParagraph"/>
      </w:pPr>
      <w:r>
        <w:t xml:space="preserve">This Dissertation acknowledges significant hurdles facing Curriculum Developers in</w:t>
      </w:r>
      <w:r>
        <w:t xml:space="preserve"> </w:t>
      </w:r>
      <w:r>
        <w:rPr>
          <w:bCs/>
          <w:b/>
        </w:rPr>
        <w:t xml:space="preserve">Brazil São Paulo</w:t>
      </w:r>
      <w:r>
        <w:t xml:space="preserve">. These include chronic underfunding for resource development, bureaucratic delays in implementing new curricula, insufficient training programs for developers themselves, and the immense pressure to achieve rapid results within a vast and complex system. The research concludes that sustainable educational improvement hinges on recognizing the</w:t>
      </w:r>
      <w:r>
        <w:t xml:space="preserve"> </w:t>
      </w:r>
      <w:r>
        <w:rPr>
          <w:iCs/>
          <w:i/>
        </w:rPr>
        <w:t xml:space="preserve">Curriculum Developer</w:t>
      </w:r>
      <w:r>
        <w:t xml:space="preserve"> </w:t>
      </w:r>
      <w:r>
        <w:t xml:space="preserve">as a high-impact profession requiring investment in professional development, adequate staffing ratios proportional to school needs across São Paulo, and greater autonomy to innovate based on local evidence.</w:t>
      </w:r>
    </w:p>
    <w:p>
      <w:pPr>
        <w:pStyle w:val="BodyText"/>
      </w:pPr>
      <w:r>
        <w:t xml:space="preserve">The future of education in</w:t>
      </w:r>
      <w:r>
        <w:t xml:space="preserve"> </w:t>
      </w:r>
      <w:r>
        <w:rPr>
          <w:bCs/>
          <w:b/>
        </w:rPr>
        <w:t xml:space="preserve">Brazil São Paulo</w:t>
      </w:r>
      <w:r>
        <w:t xml:space="preserve"> </w:t>
      </w:r>
      <w:r>
        <w:t xml:space="preserve">is intrinsically linked to the effectiveness of its Curriculum Developers. This Dissertation asserts that strategic, well-supported curriculum development is the most powerful lever for achieving educational equity and excellence in one of the world's most significant public school systems. The work of these dedicated professionals – translating policy into practice, context into pedagogy, and potential into achievement – is not merely academic; it is fundamental to shaping the future of millions of students across São Paulo State. Investing in the role and capacity of the Curriculum Developer within</w:t>
      </w:r>
      <w:r>
        <w:t xml:space="preserve"> </w:t>
      </w:r>
      <w:r>
        <w:rPr>
          <w:bCs/>
          <w:b/>
        </w:rPr>
        <w:t xml:space="preserve">Brazil São Paulo</w:t>
      </w:r>
      <w:r>
        <w:t xml:space="preserve"> </w:t>
      </w:r>
      <w:r>
        <w:t xml:space="preserve">is an investment in a more just, prosperous, and educated society for all.</w:t>
      </w:r>
    </w:p>
    <w:bookmarkEnd w:id="23"/>
    <w:bookmarkStart w:id="24" w:name="conclusion"/>
    <w:p>
      <w:pPr>
        <w:pStyle w:val="Heading2"/>
      </w:pPr>
      <w:r>
        <w:t xml:space="preserve">Conclusion</w:t>
      </w:r>
    </w:p>
    <w:p>
      <w:pPr>
        <w:pStyle w:val="FirstParagraph"/>
      </w:pPr>
      <w:r>
        <w:t xml:space="preserve">This Dissertation has established that the Curriculum Developer is not a peripheral figure but the central orchestrator of meaningful educational transformation within the specific context of Brazil São Paulo. Their work is complex, demanding, and critically vital. The challenges are significant, but so too is the potential for impact. For São Paulo State to fulfill its promise as an educational leader in Latin America, it must prioritize and empower its Curriculum Developers as key agents of equity and excellence. This Dissertation contributes a necessary framework for understanding their indispensable role within the unique socio-educational ecosystem of Brazil São Paulo, advocating for systemic recognition and support of this crucial profession.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Advancing Educational Equity in Brazil São Paulo</dc:title>
  <dc:creator/>
  <cp:keywords/>
  <dcterms:created xsi:type="dcterms:W3CDTF">2026-04-30T05:33:04Z</dcterms:created>
  <dcterms:modified xsi:type="dcterms:W3CDTF">2026-04-30T05:33:04Z</dcterms:modified>
</cp:coreProperties>
</file>

<file path=docProps/custom.xml><?xml version="1.0" encoding="utf-8"?>
<Properties xmlns="http://schemas.openxmlformats.org/officeDocument/2006/custom-properties" xmlns:vt="http://schemas.openxmlformats.org/officeDocument/2006/docPropsVTypes"/>
</file>