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Montreal</w:t>
      </w:r>
    </w:p>
    <w:bookmarkStart w:id="24" w:name="Xd71498c523f94aa98196d86cae2712891f4ff3e"/>
    <w:p>
      <w:pPr>
        <w:pStyle w:val="Heading1"/>
      </w:pPr>
      <w:r>
        <w:t xml:space="preserve">The Evolving Role of the Curriculum Developer: A Critical Analysis within the Canadian Context, Specifically Montreal</w:t>
      </w:r>
    </w:p>
    <w:p>
      <w:pPr>
        <w:pStyle w:val="FirstParagraph"/>
      </w:pPr>
      <w:r>
        <w:rPr>
          <w:bCs/>
          <w:b/>
        </w:rPr>
        <w:t xml:space="preserve">Abstract:</w:t>
      </w:r>
      <w:r>
        <w:t xml:space="preserve"> </w:t>
      </w:r>
      <w:r>
        <w:t xml:space="preserve">This dissertation critically examines the multifaceted role and growing significance of the</w:t>
      </w:r>
      <w:r>
        <w:t xml:space="preserve"> </w:t>
      </w:r>
      <w:r>
        <w:rPr>
          <w:iCs/>
          <w:i/>
        </w:rPr>
        <w:t xml:space="preserve">Curriculum Developer</w:t>
      </w:r>
      <w:r>
        <w:t xml:space="preserve"> </w:t>
      </w:r>
      <w:r>
        <w:t xml:space="preserve">within the contemporary educational landscape of Canada, with a specific focus on Montreal. It argues that effective curriculum development in Montreal is not merely an administrative task but a dynamic, culturally responsive process essential for fostering equitable learning outcomes in Canada's most linguistically complex urban center. By analyzing Quebec's unique education framework, the demands of bilingualism and multiculturalism inherent to Montreal, and the specific challenges faced by</w:t>
      </w:r>
      <w:r>
        <w:t xml:space="preserve"> </w:t>
      </w:r>
      <w:r>
        <w:rPr>
          <w:iCs/>
          <w:i/>
        </w:rPr>
        <w:t xml:space="preserve">Curriculum Developers</w:t>
      </w:r>
      <w:r>
        <w:t xml:space="preserve">, this work establishes a compelling case for the profession's strategic importance.</w:t>
      </w:r>
    </w:p>
    <w:bookmarkStart w:id="20" w:name="X377d2a4a65ca33c09026cda8e739e5b6d6bbf77"/>
    <w:p>
      <w:pPr>
        <w:pStyle w:val="Heading2"/>
      </w:pPr>
      <w:r>
        <w:t xml:space="preserve">Introduction: The Canadian Context and Montreal's Educational Imperative</w:t>
      </w:r>
    </w:p>
    <w:p>
      <w:pPr>
        <w:pStyle w:val="FirstParagraph"/>
      </w:pPr>
      <w:r>
        <w:t xml:space="preserve">The educational mission of Canada is fundamentally shaped by its commitment to multiculturalism, linguistic duality (English/French), and regional diversity. Within this national framework, the city of Montreal stands as a unique laboratory for curriculum development. As the largest city in Quebec and Canada's second-largest metropolitan area, Montreal presents a profound confluence of French-speaking majority populations alongside significant English-speaking communities, immigrants from every corner of the globe speaking over 100 languages, and Indigenous peoples with distinct cultural heritages. This intricate social tapestry necessitates an exceptionally nuanced approach to education. The role of the</w:t>
      </w:r>
      <w:r>
        <w:t xml:space="preserve"> </w:t>
      </w:r>
      <w:r>
        <w:rPr>
          <w:iCs/>
          <w:i/>
        </w:rPr>
        <w:t xml:space="preserve">Curriculum Developer</w:t>
      </w:r>
      <w:r>
        <w:t xml:space="preserve"> </w:t>
      </w:r>
      <w:r>
        <w:t xml:space="preserve">in Canada Montreal is therefore not just important; it is paramount for realizing the vision of inclusive, relevant, and high-quality education articulated in Quebec's Ministry of Education (MÉQ) documents and Canadian federal policy.</w:t>
      </w:r>
    </w:p>
    <w:bookmarkEnd w:id="20"/>
    <w:bookmarkStart w:id="21" w:name="X197aef072e4c2c01e5471733a2ebe0532903144"/>
    <w:p>
      <w:pPr>
        <w:pStyle w:val="Heading2"/>
      </w:pPr>
      <w:r>
        <w:t xml:space="preserve">The Curriculum Developer: Beyond Document Creation</w:t>
      </w:r>
    </w:p>
    <w:p>
      <w:pPr>
        <w:pStyle w:val="FirstParagraph"/>
      </w:pPr>
      <w:r>
        <w:t xml:space="preserve">A modern</w:t>
      </w:r>
      <w:r>
        <w:t xml:space="preserve"> </w:t>
      </w:r>
      <w:r>
        <w:rPr>
          <w:iCs/>
          <w:i/>
        </w:rPr>
        <w:t xml:space="preserve">Curriculum Developer</w:t>
      </w:r>
      <w:r>
        <w:t xml:space="preserve"> </w:t>
      </w:r>
      <w:r>
        <w:t xml:space="preserve">in Canada Montreal transcends the traditional image of a document writer. This dissertation posits that their role is fundamentally that of a collaborative educational architect, researcher, and cultural mediator. Responsibilities encompass:</w:t>
      </w:r>
    </w:p>
    <w:p>
      <w:pPr>
        <w:numPr>
          <w:ilvl w:val="0"/>
          <w:numId w:val="1001"/>
        </w:numPr>
        <w:pStyle w:val="Compact"/>
      </w:pPr>
      <w:r>
        <w:rPr>
          <w:bCs/>
          <w:b/>
        </w:rPr>
        <w:t xml:space="preserve">Contextual Analysis:</w:t>
      </w:r>
      <w:r>
        <w:t xml:space="preserve"> </w:t>
      </w:r>
      <w:r>
        <w:t xml:space="preserve">Deeply understanding Montreal's socio-cultural dynamics, historical context (including the Quiet Revolution), current demographic shifts (e.g., rapid immigration from Africa, Asia), and the specific needs of diverse student populations within Montreal's school boards.</w:t>
      </w:r>
    </w:p>
    <w:p>
      <w:pPr>
        <w:numPr>
          <w:ilvl w:val="0"/>
          <w:numId w:val="1001"/>
        </w:numPr>
        <w:pStyle w:val="Compact"/>
      </w:pPr>
      <w:r>
        <w:rPr>
          <w:bCs/>
          <w:b/>
        </w:rPr>
        <w:t xml:space="preserve">Curriculum Design &amp; Revision:</w:t>
      </w:r>
      <w:r>
        <w:t xml:space="preserve"> </w:t>
      </w:r>
      <w:r>
        <w:t xml:space="preserve">Creating or adapting learning frameworks that align with Quebec's provincial curriculum guidelines (</w:t>
      </w:r>
      <w:r>
        <w:rPr>
          <w:iCs/>
          <w:i/>
        </w:rPr>
        <w:t xml:space="preserve">Programme de l'enseignement secondaire</w:t>
      </w:r>
      <w:r>
        <w:t xml:space="preserve">) while embedding culturally responsive pedagogy and addressing the realities of bilingualism (French as primary language of instruction, significant English-medium schooling). This includes developing resources for French immersion, English first-language programs, and supports for Francophone students in minority settings.</w:t>
      </w:r>
    </w:p>
    <w:p>
      <w:pPr>
        <w:numPr>
          <w:ilvl w:val="0"/>
          <w:numId w:val="1001"/>
        </w:numPr>
        <w:pStyle w:val="Compact"/>
      </w:pPr>
      <w:r>
        <w:rPr>
          <w:bCs/>
          <w:b/>
        </w:rPr>
        <w:t xml:space="preserve">Resource Development:</w:t>
      </w:r>
      <w:r>
        <w:t xml:space="preserve"> </w:t>
      </w:r>
      <w:r>
        <w:t xml:space="preserve">Producing high-quality instructional materials (digital and print) that are linguistically accessible (often requiring translation/proofing into both official languages), culturally relevant to Montreal's communities (e.g., incorporating local histories, perspectives of visible minorities), and pedagogically sound for diverse learners.</w:t>
      </w:r>
    </w:p>
    <w:p>
      <w:pPr>
        <w:numPr>
          <w:ilvl w:val="0"/>
          <w:numId w:val="1001"/>
        </w:numPr>
        <w:pStyle w:val="Compact"/>
      </w:pPr>
      <w:r>
        <w:rPr>
          <w:bCs/>
          <w:b/>
        </w:rPr>
        <w:t xml:space="preserve">Stakeholder Engagement:</w:t>
      </w:r>
      <w:r>
        <w:t xml:space="preserve"> </w:t>
      </w:r>
      <w:r>
        <w:t xml:space="preserve">Collaborating extensively with teachers, school leaders, parents' associations, community organizations (particularly those serving immigrant populations), and provincial education authorities (</w:t>
      </w:r>
      <w:r>
        <w:rPr>
          <w:iCs/>
          <w:i/>
        </w:rPr>
        <w:t xml:space="preserve">Cégeps</w:t>
      </w:r>
      <w:r>
        <w:t xml:space="preserve">, MÉQ) to ensure curriculum reflects community needs and is implementable.</w:t>
      </w:r>
    </w:p>
    <w:p>
      <w:pPr>
        <w:numPr>
          <w:ilvl w:val="0"/>
          <w:numId w:val="1001"/>
        </w:numPr>
        <w:pStyle w:val="Compact"/>
      </w:pPr>
      <w:r>
        <w:rPr>
          <w:bCs/>
          <w:b/>
        </w:rPr>
        <w:t xml:space="preserve">Evaluation &amp; Iteration:</w:t>
      </w:r>
      <w:r>
        <w:t xml:space="preserve"> </w:t>
      </w:r>
      <w:r>
        <w:t xml:space="preserve">Designing and utilizing feedback mechanisms to assess the impact of curricular changes on student learning, engagement, and equity outcomes within Montreal's specific school contexts.</w:t>
      </w:r>
    </w:p>
    <w:bookmarkEnd w:id="21"/>
    <w:bookmarkStart w:id="22" w:name="X8032fb385c1bbce0f8701b47507ae00fe364415"/>
    <w:p>
      <w:pPr>
        <w:pStyle w:val="Heading2"/>
      </w:pPr>
      <w:r>
        <w:t xml:space="preserve">Unique Challenges and Opportunities in Canada Montreal</w:t>
      </w:r>
    </w:p>
    <w:p>
      <w:pPr>
        <w:pStyle w:val="FirstParagraph"/>
      </w:pPr>
      <w:r>
        <w:t xml:space="preserve">The dissertation identifies several challenges uniquely shaped by the Montreal context:</w:t>
      </w:r>
      <w:r>
        <w:t xml:space="preserve"> </w:t>
      </w:r>
      <w:r>
        <w:rPr>
          <w:bCs/>
          <w:b/>
        </w:rPr>
        <w:t xml:space="preserve">Bilingualism &amp; Linguistic Integration:</w:t>
      </w:r>
      <w:r>
        <w:t xml:space="preserve"> </w:t>
      </w:r>
      <w:r>
        <w:t xml:space="preserve">Developing materials that are truly effective in both French and English while respecting Quebec's language policy (Bill 101) requires exceptional linguistic sensitivity and cultural awareness from the</w:t>
      </w:r>
      <w:r>
        <w:t xml:space="preserve"> </w:t>
      </w:r>
      <w:r>
        <w:rPr>
          <w:iCs/>
          <w:i/>
        </w:rPr>
        <w:t xml:space="preserve">Curriculum Developer</w:t>
      </w:r>
      <w:r>
        <w:t xml:space="preserve">. Ensuring resources don't inadvertently disadvantage students learning in their second language is a constant challenge.</w:t>
      </w:r>
      <w:r>
        <w:t xml:space="preserve"> </w:t>
      </w:r>
      <w:r>
        <w:rPr>
          <w:bCs/>
          <w:b/>
        </w:rPr>
        <w:t xml:space="preserve">Multicultural Complexity:</w:t>
      </w:r>
      <w:r>
        <w:t xml:space="preserve"> </w:t>
      </w:r>
      <w:r>
        <w:t xml:space="preserve">Montreal's extreme diversity demands curricula that move beyond tokenism to authentically integrate multiple cultural perspectives, histories, and knowledge systems. This requires deep research into Montreal's specific immigrant communities (e.g., Haitian, Vietnamese, West African) and collaboration with cultural experts.</w:t>
      </w:r>
      <w:r>
        <w:t xml:space="preserve"> </w:t>
      </w:r>
      <w:r>
        <w:rPr>
          <w:bCs/>
          <w:b/>
        </w:rPr>
        <w:t xml:space="preserve">Equity &amp; Access:</w:t>
      </w:r>
      <w:r>
        <w:t xml:space="preserve"> </w:t>
      </w:r>
      <w:r>
        <w:t xml:space="preserve">Addressing systemic barriers faced by students from low-income backgrounds or refugee communities within Montreal's schools necessitates curriculum that explicitly promotes social justice and provides scaffolding for diverse learners. The</w:t>
      </w:r>
      <w:r>
        <w:t xml:space="preserve"> </w:t>
      </w:r>
      <w:r>
        <w:rPr>
          <w:iCs/>
          <w:i/>
        </w:rPr>
        <w:t xml:space="preserve">Curriculum Developer</w:t>
      </w:r>
      <w:r>
        <w:t xml:space="preserve"> </w:t>
      </w:r>
      <w:r>
        <w:t xml:space="preserve">must be an advocate for equity at the structural level.</w:t>
      </w:r>
    </w:p>
    <w:p>
      <w:pPr>
        <w:pStyle w:val="BodyText"/>
      </w:pPr>
      <w:r>
        <w:t xml:space="preserve">Concurrently, Montreal offers unparalleled opportunities:</w:t>
      </w:r>
      <w:r>
        <w:t xml:space="preserve"> </w:t>
      </w:r>
      <w:r>
        <w:rPr>
          <w:bCs/>
          <w:b/>
        </w:rPr>
        <w:t xml:space="preserve">Cultural Richness:</w:t>
      </w:r>
      <w:r>
        <w:t xml:space="preserve"> </w:t>
      </w:r>
      <w:r>
        <w:t xml:space="preserve">Access to a vibrant network of artists, historians, community leaders, and scholars within Montreal provides an exceptional resource base for authentic curriculum development.</w:t>
      </w:r>
      <w:r>
        <w:t xml:space="preserve"> </w:t>
      </w:r>
      <w:r>
        <w:rPr>
          <w:bCs/>
          <w:b/>
        </w:rPr>
        <w:t xml:space="preserve">Pioneering Pedagogy:</w:t>
      </w:r>
      <w:r>
        <w:t xml:space="preserve"> </w:t>
      </w:r>
      <w:r>
        <w:t xml:space="preserve">The city's diverse educational experiments (e.g., innovative language programs, community-based learning models) offer fertile ground for developing and testing new curricular approaches that can be shared nationally.</w:t>
      </w:r>
      <w:r>
        <w:t xml:space="preserve"> </w:t>
      </w:r>
      <w:r>
        <w:rPr>
          <w:bCs/>
          <w:b/>
        </w:rPr>
        <w:t xml:space="preserve">National Model:</w:t>
      </w:r>
      <w:r>
        <w:t xml:space="preserve"> </w:t>
      </w:r>
      <w:r>
        <w:t xml:space="preserve">Montreal's successful navigation of linguistic and cultural complexity positions it as a potential model for other Canadian cities grappling with similar diversity challenges.</w:t>
      </w:r>
    </w:p>
    <w:bookmarkEnd w:id="22"/>
    <w:bookmarkStart w:id="23" w:name="conclusion-the-strategic-imperative"/>
    <w:p>
      <w:pPr>
        <w:pStyle w:val="Heading2"/>
      </w:pPr>
      <w:r>
        <w:t xml:space="preserve">Conclusion: The Strategic Imperative</w:t>
      </w:r>
    </w:p>
    <w:p>
      <w:pPr>
        <w:pStyle w:val="FirstParagraph"/>
      </w:pPr>
      <w:r>
        <w:t xml:space="preserve">This dissertation concludes that the role of the</w:t>
      </w:r>
      <w:r>
        <w:t xml:space="preserve"> </w:t>
      </w:r>
      <w:r>
        <w:rPr>
          <w:iCs/>
          <w:i/>
        </w:rPr>
        <w:t xml:space="preserve">Curriculum Developer</w:t>
      </w:r>
      <w:r>
        <w:t xml:space="preserve"> </w:t>
      </w:r>
      <w:r>
        <w:t xml:space="preserve">in Canada Montreal is not merely administrative but strategic and transformative. In an era defined by demographic shifts, heightened focus on equity, and evolving pedagogical understandings, their work directly impacts whether education in Montreal fulfills its promise of empowering every student to thrive. The unique challenges posed by Montreal's linguistic duality and multiculturalism are not obstacles to be overcome in isolation but the very context that defines the critical nature of this profession within Canada. Investing in highly skilled, culturally competent</w:t>
      </w:r>
      <w:r>
        <w:t xml:space="preserve"> </w:t>
      </w:r>
      <w:r>
        <w:rPr>
          <w:iCs/>
          <w:i/>
        </w:rPr>
        <w:t xml:space="preserve">Curriculum Developers</w:t>
      </w:r>
      <w:r>
        <w:t xml:space="preserve"> </w:t>
      </w:r>
      <w:r>
        <w:t xml:space="preserve">who deeply understand the Montreal landscape is an investment in a more just, effective, and vibrant educational system for all students across Quebec and indeed for Canadian society as a whole. Future research should focus on longitudinal studies measuring the specific impact of Montreal-based curriculum development initiatives on student outcomes and teacher efficacy within this complex urban setting. The path forward demands continuous adaptation, deep community partnership, and unwavering commitment to the core values of Canadian education – values embodied in practice by the dedicated</w:t>
      </w:r>
      <w:r>
        <w:t xml:space="preserve"> </w:t>
      </w:r>
      <w:r>
        <w:rPr>
          <w:iCs/>
          <w:i/>
        </w:rPr>
        <w:t xml:space="preserve">Curriculum Developer</w:t>
      </w:r>
      <w:r>
        <w:t xml:space="preserve"> </w:t>
      </w:r>
      <w:r>
        <w:t xml:space="preserve">working within Canada's dynamic city of Montreal.</w:t>
      </w:r>
    </w:p>
    <w:p>
      <w:pPr>
        <w:pStyle w:val="BodyText"/>
      </w:pPr>
      <w:r>
        <w:rPr>
          <w:bCs/>
          <w:b/>
        </w:rPr>
        <w:t xml:space="preserve">Word Count:</w:t>
      </w:r>
      <w:r>
        <w:t xml:space="preserve"> </w:t>
      </w:r>
      <w:r>
        <w:t xml:space="preserve">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Curriculum Developer in Canada Montreal</dc:title>
  <dc:creator/>
  <dc:language>en</dc:language>
  <cp:keywords/>
  <dcterms:created xsi:type="dcterms:W3CDTF">2026-07-10T08:32:21Z</dcterms:created>
  <dcterms:modified xsi:type="dcterms:W3CDTF">2026-07-10T08:32:21Z</dcterms:modified>
</cp:coreProperties>
</file>

<file path=docProps/custom.xml><?xml version="1.0" encoding="utf-8"?>
<Properties xmlns="http://schemas.openxmlformats.org/officeDocument/2006/custom-properties" xmlns:vt="http://schemas.openxmlformats.org/officeDocument/2006/docPropsVTypes"/>
</file>