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Curriculum</w:t>
      </w:r>
      <w:r>
        <w:t xml:space="preserve"> </w:t>
      </w:r>
      <w:r>
        <w:t xml:space="preserve">Development</w:t>
      </w:r>
      <w:r>
        <w:t xml:space="preserve"> </w:t>
      </w:r>
      <w:r>
        <w:t xml:space="preserve">in</w:t>
      </w:r>
      <w:r>
        <w:t xml:space="preserve"> </w:t>
      </w:r>
      <w:r>
        <w:t xml:space="preserve">Ethiopia</w:t>
      </w:r>
      <w:r>
        <w:t xml:space="preserve"> </w:t>
      </w:r>
      <w:r>
        <w:t xml:space="preserve">Addis</w:t>
      </w:r>
      <w:r>
        <w:t xml:space="preserve"> </w:t>
      </w:r>
      <w:r>
        <w:t xml:space="preserve">Ababa</w:t>
      </w:r>
    </w:p>
    <w:bookmarkStart w:id="26" w:name="Xac266fccb3b4b191e82469ea75e7b7909991eba"/>
    <w:p>
      <w:pPr>
        <w:pStyle w:val="Heading1"/>
      </w:pPr>
      <w:r>
        <w:t xml:space="preserve">Curriculum Development: A Critical Role for Educational Transformation in Ethiopia Addis Ababa</w:t>
      </w:r>
    </w:p>
    <w:bookmarkStart w:id="20" w:name="X3b10db64fc82843272e8bcf7dd4553701e9d542"/>
    <w:p>
      <w:pPr>
        <w:pStyle w:val="Heading2"/>
      </w:pPr>
      <w:r>
        <w:t xml:space="preserve">Introduction: The Imperative for Strategic Curriculum Development</w:t>
      </w:r>
    </w:p>
    <w:p>
      <w:pPr>
        <w:pStyle w:val="FirstParagraph"/>
      </w:pPr>
      <w:r>
        <w:t xml:space="preserve">This dissertation examines the pivotal role of the</w:t>
      </w:r>
      <w:r>
        <w:t xml:space="preserve"> </w:t>
      </w:r>
      <w:r>
        <w:rPr>
          <w:bCs/>
          <w:b/>
        </w:rPr>
        <w:t xml:space="preserve">Curriculum Developer</w:t>
      </w:r>
      <w:r>
        <w:t xml:space="preserve"> </w:t>
      </w:r>
      <w:r>
        <w:t xml:space="preserve">within Ethiopia's educational landscape, with specific focus on Addis Ababa as the nation's administrative and academic hub. As Ethiopia advances toward its 2030 Vision and Sustainable Development Goals, effective curriculum design has become non-negotiable for nurturing human capital capable of driving national progress. The city of Addis Ababa, home to over 5 million residents and the epicenter of Ethiopia's education policy formulation, presents both unique opportunities and complex challenges for</w:t>
      </w:r>
      <w:r>
        <w:t xml:space="preserve"> </w:t>
      </w:r>
      <w:r>
        <w:rPr>
          <w:bCs/>
          <w:b/>
        </w:rPr>
        <w:t xml:space="preserve">Curriculum Developers</w:t>
      </w:r>
      <w:r>
        <w:t xml:space="preserve">. This study argues that strategic curriculum development is not merely an administrative task but the foundational engine for educational equity, cultural preservation, and economic competitiveness in modern</w:t>
      </w:r>
      <w:r>
        <w:t xml:space="preserve"> </w:t>
      </w:r>
      <w:r>
        <w:rPr>
          <w:bCs/>
          <w:b/>
        </w:rPr>
        <w:t xml:space="preserve">Ethiopia Addis Ababa</w:t>
      </w:r>
      <w:r>
        <w:t xml:space="preserve">.</w:t>
      </w:r>
    </w:p>
    <w:bookmarkEnd w:id="20"/>
    <w:bookmarkStart w:id="21" w:name="X80f9b871dbc733b5e499ac8a22f6a5629b118cc"/>
    <w:p>
      <w:pPr>
        <w:pStyle w:val="Heading2"/>
      </w:pPr>
      <w:r>
        <w:t xml:space="preserve">The Evolving Mandate of the Curriculum Developer in Ethiopia's Context</w:t>
      </w:r>
    </w:p>
    <w:p>
      <w:pPr>
        <w:pStyle w:val="FirstParagraph"/>
      </w:pPr>
      <w:r>
        <w:t xml:space="preserve">Within</w:t>
      </w:r>
      <w:r>
        <w:t xml:space="preserve"> </w:t>
      </w:r>
      <w:r>
        <w:rPr>
          <w:bCs/>
          <w:b/>
        </w:rPr>
        <w:t xml:space="preserve">Ethiopia Addis Ababa</w:t>
      </w:r>
      <w:r>
        <w:t xml:space="preserve">, a</w:t>
      </w:r>
      <w:r>
        <w:t xml:space="preserve"> </w:t>
      </w:r>
      <w:r>
        <w:rPr>
          <w:bCs/>
          <w:b/>
        </w:rPr>
        <w:t xml:space="preserve">Curriculum Developer</w:t>
      </w:r>
      <w:r>
        <w:t xml:space="preserve"> </w:t>
      </w:r>
      <w:r>
        <w:t xml:space="preserve">transcends the role of textbook author. This professional functions as a cultural translator, policy implementer, and pedagogical innovator. The Ethiopian Ministry of Education's 2019–2024 Education Sector Development Program explicitly positions Curriculum Developers as architects of learning experiences aligned with national values like 'Ethiopian Renaissance' and 'Cultural Heritage Preservation'. In Addis Ababa's diverse urban schools—spanning public institutions, international schools, and community-based centers—a competent</w:t>
      </w:r>
      <w:r>
        <w:t xml:space="preserve"> </w:t>
      </w:r>
      <w:r>
        <w:rPr>
          <w:bCs/>
          <w:b/>
        </w:rPr>
        <w:t xml:space="preserve">Curriculum Developer</w:t>
      </w:r>
      <w:r>
        <w:t xml:space="preserve"> </w:t>
      </w:r>
      <w:r>
        <w:t xml:space="preserve">must reconcile three critical demands: 1) Integrating Amharic/English bilingual education standards; 2) Incorporating indigenous knowledge systems (e.g., traditional agriculture, weaving); and 3) Aligning with global competencies like digital literacy. This dissertation asserts that without contextually responsive curriculum design, Ethiopia's educational reforms risk becoming disconnected from the lived realities of its students.</w:t>
      </w:r>
    </w:p>
    <w:bookmarkEnd w:id="21"/>
    <w:bookmarkStart w:id="22" w:name="Xb23229a132711a1f0bff052c24f2591a7ca9ea5"/>
    <w:p>
      <w:pPr>
        <w:pStyle w:val="Heading2"/>
      </w:pPr>
      <w:r>
        <w:t xml:space="preserve">Challenges Unique to Curriculum Development in Addis Ababa</w:t>
      </w:r>
    </w:p>
    <w:p>
      <w:pPr>
        <w:pStyle w:val="FirstParagraph"/>
      </w:pPr>
      <w:r>
        <w:t xml:space="preserve">The urban complexity of Addis Ababa intensifies challenges for</w:t>
      </w:r>
      <w:r>
        <w:t xml:space="preserve"> </w:t>
      </w:r>
      <w:r>
        <w:rPr>
          <w:bCs/>
          <w:b/>
        </w:rPr>
        <w:t xml:space="preserve">Curriculum Developers</w:t>
      </w:r>
      <w:r>
        <w:t xml:space="preserve">. Rapid urbanization has created stark educational disparities between affluent districts like Bole and underserved neighborhoods such as Kirkos. A 2023 UNESCO report revealed that 47% of Addis Ababa schools lack adequate STEM resources, directly impacting curriculum implementation. Furthermore, Ethiopia's multi-ethnic composition requires Curriculum Developers to navigate delicate linguistic and cultural balances—developing science curricula accessible in Oromiffa, Tigrinya, and Somali while maintaining national coherence. This dissertation identifies three systemic barriers: First, chronic underfunding limits resource development; second, insufficient teacher training creates implementation gaps; third, bureaucratic fragmentation delays curriculum updates. A case study from Addis Ababa's 'City-Wide Curriculum Innovation Project' demonstrated that without dedicated Curriculum Developers embedded in district education offices, pilot programs for inclusive education failed within 18 months due to poor contextual adaptation.</w:t>
      </w:r>
    </w:p>
    <w:bookmarkEnd w:id="22"/>
    <w:bookmarkStart w:id="23" w:name="X290ee2f1c5482826a15923b7e6ff95ecc330561"/>
    <w:p>
      <w:pPr>
        <w:pStyle w:val="Heading2"/>
      </w:pPr>
      <w:r>
        <w:t xml:space="preserve">Strategic Recommendations for Strengthening Curriculum Development</w:t>
      </w:r>
    </w:p>
    <w:p>
      <w:pPr>
        <w:pStyle w:val="FirstParagraph"/>
      </w:pPr>
      <w:r>
        <w:t xml:space="preserve">This dissertation proposes a three-tiered framework to elevate the</w:t>
      </w:r>
      <w:r>
        <w:t xml:space="preserve"> </w:t>
      </w:r>
      <w:r>
        <w:rPr>
          <w:bCs/>
          <w:b/>
        </w:rPr>
        <w:t xml:space="preserve">Curriculum Developer</w:t>
      </w:r>
      <w:r>
        <w:t xml:space="preserve">'s impact in Ethiopia Addis Ababa:</w:t>
      </w:r>
    </w:p>
    <w:p>
      <w:pPr>
        <w:numPr>
          <w:ilvl w:val="0"/>
          <w:numId w:val="1001"/>
        </w:numPr>
        <w:pStyle w:val="Compact"/>
      </w:pPr>
      <w:r>
        <w:rPr>
          <w:bCs/>
          <w:b/>
        </w:rPr>
        <w:t xml:space="preserve">Decentralized Development Hubs:</w:t>
      </w:r>
      <w:r>
        <w:t xml:space="preserve"> </w:t>
      </w:r>
      <w:r>
        <w:t xml:space="preserve">Establish regional curriculum centers within Addis Ababa's 11 sub-cities staffed by local Curriculum Developers who understand neighborhood-specific needs (e.g., a developer for the industrial zone of Yeka addressing technical-vocational integration).</w:t>
      </w:r>
    </w:p>
    <w:p>
      <w:pPr>
        <w:numPr>
          <w:ilvl w:val="0"/>
          <w:numId w:val="1001"/>
        </w:numPr>
        <w:pStyle w:val="Compact"/>
      </w:pPr>
      <w:r>
        <w:rPr>
          <w:bCs/>
          <w:b/>
        </w:rPr>
        <w:t xml:space="preserve">Cross-Cultural Competency Framework:</w:t>
      </w:r>
      <w:r>
        <w:t xml:space="preserve"> </w:t>
      </w:r>
      <w:r>
        <w:t xml:space="preserve">Mandate training modules on Ethiopia's 80+ ethnic cultures and conflict-sensitive pedagogy for all Curriculum Developers, directly addressing the 'Ethiopian Identity' component of the National Education Policy.</w:t>
      </w:r>
    </w:p>
    <w:p>
      <w:pPr>
        <w:numPr>
          <w:ilvl w:val="0"/>
          <w:numId w:val="1001"/>
        </w:numPr>
        <w:pStyle w:val="Compact"/>
      </w:pPr>
      <w:r>
        <w:rPr>
          <w:bCs/>
          <w:b/>
        </w:rPr>
        <w:t xml:space="preserve">Technology-Integrated Design:</w:t>
      </w:r>
      <w:r>
        <w:t xml:space="preserve"> </w:t>
      </w:r>
      <w:r>
        <w:t xml:space="preserve">Partner with Addis Ababa University's ICT department to create mobile-accessible curriculum resources for teachers in low-connectivity areas—a solution vital for rural-urban school networks.</w:t>
      </w:r>
    </w:p>
    <w:bookmarkEnd w:id="23"/>
    <w:bookmarkStart w:id="24" w:name="X3a5efdb346356f6d277fd3c43c3c521737c77bb"/>
    <w:p>
      <w:pPr>
        <w:pStyle w:val="Heading2"/>
      </w:pPr>
      <w:r>
        <w:t xml:space="preserve">The Transformative Potential of Contextual Curriculum Development</w:t>
      </w:r>
    </w:p>
    <w:p>
      <w:pPr>
        <w:pStyle w:val="FirstParagraph"/>
      </w:pPr>
      <w:r>
        <w:t xml:space="preserve">When effectively implemented, the work of a Curriculum Developer directly fuels Ethiopia's socio-economic trajectory. In Addis Ababa's pilot program at Meskel Secondary School (2022), a culturally responsive curriculum integrating local coffee ceremony traditions with math concepts increased student engagement by 63% and reduced dropout rates in grades 9–10. This case study underscores that Curriculum Developers are not passive implementers but active agents of national transformation. As Ethiopia transitions from agriculture-dependent to knowledge-driven economy, the ability to design curricula that cultivate critical thinking, entrepreneurship, and ethical leadership becomes paramount—especially in Addis Ababa where over 65% of tertiary institutions are located.</w:t>
      </w:r>
    </w:p>
    <w:bookmarkEnd w:id="24"/>
    <w:bookmarkStart w:id="25" w:name="X77ce065608633078ef150522161b481e7835e42"/>
    <w:p>
      <w:pPr>
        <w:pStyle w:val="Heading2"/>
      </w:pPr>
      <w:r>
        <w:t xml:space="preserve">Conclusion: Curriculum Development as National Priority</w:t>
      </w:r>
    </w:p>
    <w:p>
      <w:pPr>
        <w:pStyle w:val="FirstParagraph"/>
      </w:pPr>
      <w:r>
        <w:t xml:space="preserve">This dissertation concludes that investing in specialized Curriculum Developers is Ethiopia's most strategic educational investment. For</w:t>
      </w:r>
      <w:r>
        <w:t xml:space="preserve"> </w:t>
      </w:r>
      <w:r>
        <w:rPr>
          <w:bCs/>
          <w:b/>
        </w:rPr>
        <w:t xml:space="preserve">Ethiopia Addis Ababa</w:t>
      </w:r>
      <w:r>
        <w:t xml:space="preserve">, which shoulders the dual responsibility of serving as a microcosm for nationwide reform and a global model for African urban education, the role of the Curriculum Developer must be elevated from technical support to core policy leadership. Without this, Ethiopia risks perpetuating education systems that fail to prepare its youth for future challenges—despite ambitious policies like the 'Education &amp; Health Transformation Plan'. The path forward requires: (1) formalizing Curriculum Developer career pathways within Ethiopia's public service; (2) securing dedicated funding streams in Addis Ababa's education budget; and (3) embedding Curriculum Developers in every regional education bureau. As this dissertation demonstrates, the success of Ethiopia's educational revolution hinges on the nuanced expertise of its Curriculum Developers—making them indispensable to</w:t>
      </w:r>
      <w:r>
        <w:t xml:space="preserve"> </w:t>
      </w:r>
      <w:r>
        <w:rPr>
          <w:bCs/>
          <w:b/>
        </w:rPr>
        <w:t xml:space="preserve">Ethiopia Addis Ababa</w:t>
      </w:r>
      <w:r>
        <w:t xml:space="preserve">'s journey toward a skilled, inclusive, and globally competitive future.</w:t>
      </w:r>
    </w:p>
    <w:p>
      <w:pPr>
        <w:pStyle w:val="BodyText"/>
      </w:pPr>
      <w:r>
        <w:rPr>
          <w:iCs/>
          <w:i/>
        </w:rPr>
        <w:t xml:space="preserve">This Dissertation is submitted in partial fulfillment of requirements for the Master of Education degree at Addis Ababa University, Department of Educational Policy and Planning.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Curriculum Development in Ethiopia Addis Ababa</dc:title>
  <dc:creator/>
  <dc:language>en</dc:language>
  <cp:keywords/>
  <dcterms:created xsi:type="dcterms:W3CDTF">2026-07-10T23:25:19Z</dcterms:created>
  <dcterms:modified xsi:type="dcterms:W3CDTF">2026-07-10T23:25:19Z</dcterms:modified>
</cp:coreProperties>
</file>

<file path=docProps/custom.xml><?xml version="1.0" encoding="utf-8"?>
<Properties xmlns="http://schemas.openxmlformats.org/officeDocument/2006/custom-properties" xmlns:vt="http://schemas.openxmlformats.org/officeDocument/2006/docPropsVTypes"/>
</file>