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Tokyo's</w:t>
      </w:r>
      <w:r>
        <w:t xml:space="preserve"> </w:t>
      </w:r>
      <w:r>
        <w:t xml:space="preserve">Educational</w:t>
      </w:r>
      <w:r>
        <w:t xml:space="preserve"> </w:t>
      </w:r>
      <w:r>
        <w:t xml:space="preserve">Ecosystem</w:t>
      </w:r>
    </w:p>
    <w:bookmarkStart w:id="26" w:name="X7918a58a240eceb88b830269e62b30df0f9ed86"/>
    <w:p>
      <w:pPr>
        <w:pStyle w:val="Heading1"/>
      </w:pPr>
      <w:r>
        <w:t xml:space="preserve">Dissertation: Advancing Educational Excellence Through the Strategic Role of the Curriculum Developer in Japan Tokyo</w:t>
      </w:r>
    </w:p>
    <w:p>
      <w:pPr>
        <w:pStyle w:val="FirstParagraph"/>
      </w:pPr>
      <w:r>
        <w:rPr>
          <w:bCs/>
          <w:b/>
        </w:rPr>
        <w:t xml:space="preserve">Abstract:</w:t>
      </w:r>
      <w:r>
        <w:t xml:space="preserve"> </w:t>
      </w:r>
      <w:r>
        <w:t xml:space="preserve">This Dissertation explores the critical and evolving role of the Curriculum Developer within Japan's Tokyo educational landscape. As Tokyo emerges as a global hub for innovative pedagogy, this research examines how specialized Curriculum Developers navigate national frameworks, cultural nuances, and technological integration to shape future-ready learning experiences. Focusing on the specific demands of Japan's education system under MEXT (Ministry of Education, Culture, Sports, Science and Technology) guidelines within Tokyo's unique urban context, this work argues that the Curriculum Developer is not merely an administrative role but a pivotal catalyst for systemic improvement and international competitiveness.</w:t>
      </w:r>
    </w:p>
    <w:bookmarkStart w:id="20" w:name="Xfabe14b5d6ea4fe42e989422c93c99bd73125ff"/>
    <w:p>
      <w:pPr>
        <w:pStyle w:val="Heading2"/>
      </w:pPr>
      <w:r>
        <w:t xml:space="preserve">Introduction: The Imperative for Specialized Curriculum Development in Tokyo</w:t>
      </w:r>
    </w:p>
    <w:p>
      <w:pPr>
        <w:pStyle w:val="FirstParagraph"/>
      </w:pPr>
      <w:r>
        <w:t xml:space="preserve">In Japan, where educational excellence is deeply intertwined with societal values and national identity, the need for sophisticated curriculum design has never been more pronounced. Tokyo, as the political, economic, and intellectual epicenter of Japan, houses a diverse array of schools—from elite private institutions to large public comprehensive schools—each facing distinct challenges in preparing students for a globally interconnected world. This Dissertation posits that the effective functioning of a dedicated</w:t>
      </w:r>
      <w:r>
        <w:t xml:space="preserve"> </w:t>
      </w:r>
      <w:r>
        <w:rPr>
          <w:iCs/>
          <w:i/>
        </w:rPr>
        <w:t xml:space="preserve">Curriculum Developer</w:t>
      </w:r>
      <w:r>
        <w:t xml:space="preserve"> </w:t>
      </w:r>
      <w:r>
        <w:t xml:space="preserve">role is fundamental to meeting these challenges within the Tokyo context. The Curriculum Developer serves as the bridge between Japan's nationally mandated educational philosophy, embodied in the Gakushū Kijun (National Curriculum Guidelines), and the dynamic, localized needs of Tokyo's classrooms.</w:t>
      </w:r>
    </w:p>
    <w:bookmarkEnd w:id="20"/>
    <w:bookmarkStart w:id="21" w:name="Xafecea061e8a9584e030c1141a7333a40aa68de"/>
    <w:p>
      <w:pPr>
        <w:pStyle w:val="Heading2"/>
      </w:pPr>
      <w:r>
        <w:t xml:space="preserve">The Evolving Role: Beyond Textbook Selection to Strategic Design</w:t>
      </w:r>
    </w:p>
    <w:p>
      <w:pPr>
        <w:pStyle w:val="FirstParagraph"/>
      </w:pPr>
      <w:r>
        <w:t xml:space="preserve">Historically, curriculum implementation in Japan often relied on standardized textbooks and teacher-led adaptation. However, Tokyo's rapid social evolution and its position as a leader in educational reform necessitate a more proactive approach. The modern Curriculum Developer operating within Japan Tokyo must transcend passive textbook curation. Their responsibilities encompass:</w:t>
      </w:r>
    </w:p>
    <w:p>
      <w:pPr>
        <w:numPr>
          <w:ilvl w:val="0"/>
          <w:numId w:val="1001"/>
        </w:numPr>
        <w:pStyle w:val="Compact"/>
      </w:pPr>
      <w:r>
        <w:rPr>
          <w:bCs/>
          <w:b/>
        </w:rPr>
        <w:t xml:space="preserve">Aligning with National Vision:</w:t>
      </w:r>
      <w:r>
        <w:t xml:space="preserve"> </w:t>
      </w:r>
      <w:r>
        <w:t xml:space="preserve">Ensuring all developed materials and pedagogical frameworks strictly adhere to MEXT's core objectives, including "Global Competence" and "Critical Thinking Skills," while respecting Japan's cultural foundations.</w:t>
      </w:r>
    </w:p>
    <w:p>
      <w:pPr>
        <w:numPr>
          <w:ilvl w:val="0"/>
          <w:numId w:val="1001"/>
        </w:numPr>
        <w:pStyle w:val="Compact"/>
      </w:pPr>
      <w:r>
        <w:rPr>
          <w:bCs/>
          <w:b/>
        </w:rPr>
        <w:t xml:space="preserve">Culturally Responsive Design:</w:t>
      </w:r>
      <w:r>
        <w:t xml:space="preserve"> </w:t>
      </w:r>
      <w:r>
        <w:t xml:space="preserve">Creating learning experiences that resonate with Tokyo students' lived realities—addressing urban diversity, technological immersion, and the pressure of high-stakes examinations—within the Japanese educational ethos.</w:t>
      </w:r>
    </w:p>
    <w:p>
      <w:pPr>
        <w:numPr>
          <w:ilvl w:val="0"/>
          <w:numId w:val="1001"/>
        </w:numPr>
        <w:pStyle w:val="Compact"/>
      </w:pPr>
      <w:r>
        <w:rPr>
          <w:bCs/>
          <w:b/>
        </w:rPr>
        <w:t xml:space="preserve">Technology Integration Specialist:</w:t>
      </w:r>
      <w:r>
        <w:t xml:space="preserve"> </w:t>
      </w:r>
      <w:r>
        <w:t xml:space="preserve">Developing and piloting digital learning tools (e-learning platforms, AI-assisted resources) tailored to Tokyo's advanced infrastructure and teacher proficiency levels, moving beyond simple digitization to meaningful pedagogical enhancement.</w:t>
      </w:r>
    </w:p>
    <w:p>
      <w:pPr>
        <w:numPr>
          <w:ilvl w:val="0"/>
          <w:numId w:val="1001"/>
        </w:numPr>
        <w:pStyle w:val="Compact"/>
      </w:pPr>
      <w:r>
        <w:rPr>
          <w:bCs/>
          <w:b/>
        </w:rPr>
        <w:t xml:space="preserve">Teacher Empowerment Catalyst:</w:t>
      </w:r>
      <w:r>
        <w:t xml:space="preserve"> </w:t>
      </w:r>
      <w:r>
        <w:t xml:space="preserve">Designing not just curricula, but comprehensive professional development pathways for educators in Tokyo schools, fostering collaborative inquiry and sustainable classroom innovation.</w:t>
      </w:r>
    </w:p>
    <w:bookmarkEnd w:id="21"/>
    <w:bookmarkStart w:id="22" w:name="X563a949c8d4f242fb28c48899e81a5de6a32c38"/>
    <w:p>
      <w:pPr>
        <w:pStyle w:val="Heading2"/>
      </w:pPr>
      <w:r>
        <w:t xml:space="preserve">Japan Tokyo: The Crucible for Curriculum Innovation</w:t>
      </w:r>
    </w:p>
    <w:p>
      <w:pPr>
        <w:pStyle w:val="FirstParagraph"/>
      </w:pPr>
      <w:r>
        <w:t xml:space="preserve">Tokyo's unique ecosystem provides both the pressure and the opportunity for curriculum excellence. With its dense population, high concentration of educational research institutions (e.g., University of Tokyo, Waseda University), and international schools offering comparative perspectives, Tokyo is a natural laboratory. This Dissertation argues that successful Curriculum Developers in Japan Tokyo must be deeply attuned to this environment. They must collaborate closely with municipal education boards (e.g., Tōkyō-to Gakushū Kyoku), university researchers, and even industry partners to develop curricula that prepare students not just for national exams, but for global citizenship and emerging career fields like AI ethics or sustainable urban management—skills crucial in a city like Tokyo.</w:t>
      </w:r>
    </w:p>
    <w:bookmarkEnd w:id="22"/>
    <w:bookmarkStart w:id="23" w:name="Xc2c6d6b1e5fb2b5a01fc3354609934ad8395663"/>
    <w:p>
      <w:pPr>
        <w:pStyle w:val="Heading2"/>
      </w:pPr>
      <w:r>
        <w:t xml:space="preserve">Challenges Facing the Curriculum Developer in Japan Tokyo</w:t>
      </w:r>
    </w:p>
    <w:p>
      <w:pPr>
        <w:pStyle w:val="FirstParagraph"/>
      </w:pPr>
      <w:r>
        <w:t xml:space="preserve">The path of the Curriculum Developer in this context is not without significant hurdles. This Dissertation identifies key challenges:</w:t>
      </w:r>
    </w:p>
    <w:p>
      <w:pPr>
        <w:numPr>
          <w:ilvl w:val="0"/>
          <w:numId w:val="1002"/>
        </w:numPr>
        <w:pStyle w:val="Compact"/>
      </w:pPr>
      <w:r>
        <w:rPr>
          <w:bCs/>
          <w:b/>
        </w:rPr>
        <w:t xml:space="preserve">Bureaucratic Complexity:</w:t>
      </w:r>
      <w:r>
        <w:t xml:space="preserve"> </w:t>
      </w:r>
      <w:r>
        <w:t xml:space="preserve">Navigating Japan's multi-layered educational governance, from national MEXT mandates to Tokyo metropolitan directives, requires exceptional diplomatic and organizational skills.</w:t>
      </w:r>
    </w:p>
    <w:p>
      <w:pPr>
        <w:numPr>
          <w:ilvl w:val="0"/>
          <w:numId w:val="1002"/>
        </w:numPr>
        <w:pStyle w:val="Compact"/>
      </w:pPr>
      <w:r>
        <w:rPr>
          <w:bCs/>
          <w:b/>
        </w:rPr>
        <w:t xml:space="preserve">Teacher Resistance and Capacity Gaps:</w:t>
      </w:r>
      <w:r>
        <w:t xml:space="preserve"> </w:t>
      </w:r>
      <w:r>
        <w:t xml:space="preserve">Integrating new methodologies developed by the Curriculum Developer often faces skepticism or implementation difficulties among teachers accustomed to traditional approaches; overcoming this demands deep understanding of pedagogical change management within Japanese school culture.</w:t>
      </w:r>
    </w:p>
    <w:p>
      <w:pPr>
        <w:numPr>
          <w:ilvl w:val="0"/>
          <w:numId w:val="1002"/>
        </w:numPr>
        <w:pStyle w:val="Compact"/>
      </w:pPr>
      <w:r>
        <w:rPr>
          <w:bCs/>
          <w:b/>
        </w:rPr>
        <w:t xml:space="preserve">Balancing Tradition and Innovation:</w:t>
      </w:r>
      <w:r>
        <w:t xml:space="preserve"> </w:t>
      </w:r>
      <w:r>
        <w:t xml:space="preserve">Striking the right equilibrium between preserving Japan's valued educational traditions (e.g., emphasis on diligence, respect) and introducing transformative global competencies is a constant tension for the Curriculum Developer in Tokyo.</w:t>
      </w:r>
    </w:p>
    <w:bookmarkEnd w:id="23"/>
    <w:bookmarkStart w:id="24" w:name="X1b17ae6d327866164948b60a27874ddfaeaffb5"/>
    <w:p>
      <w:pPr>
        <w:pStyle w:val="Heading2"/>
      </w:pPr>
      <w:r>
        <w:t xml:space="preserve">Conclusion: The Curriculum Developer as Japan Tokyo's Educational Architect</w:t>
      </w:r>
    </w:p>
    <w:p>
      <w:pPr>
        <w:pStyle w:val="FirstParagraph"/>
      </w:pPr>
      <w:r>
        <w:t xml:space="preserve">This Dissertation concludes that the role of the Curriculum Developer is indispensable to Japan's future educational success, particularly within Tokyo. As a catalyst for aligning national policy with hyper-local realities and global aspirations, the Curriculum Developer moves beyond mere content creation to become an architect of learning ecosystems. Their work directly impacts Tokyo's ability to cultivate students who are not only academically proficient but also adaptable, ethically grounded, and ready to contribute meaningfully within Japan and on the world stage. Investing in highly skilled Curriculum Developers—equipped with deep knowledge of Japan's educational philosophy, Tokyo's specific context, and cutting-edge pedagogical science—is not merely beneficial; it is a strategic imperative for the continued excellence of education in Tokyo and for Japan as a whole. The findings presented herein underscore that the effectiveness of this role is central to fulfilling Japan's vision for its students in the 21st century.</w:t>
      </w:r>
    </w:p>
    <w:bookmarkEnd w:id="24"/>
    <w:bookmarkStart w:id="25" w:name="reference-framework-illustrative"/>
    <w:p>
      <w:pPr>
        <w:pStyle w:val="Heading2"/>
      </w:pPr>
      <w:r>
        <w:t xml:space="preserve">Reference Framework (Illustrative)</w:t>
      </w:r>
    </w:p>
    <w:p>
      <w:pPr>
        <w:pStyle w:val="FirstParagraph"/>
      </w:pPr>
      <w:r>
        <w:t xml:space="preserve">This Dissertation draws upon key Japanese educational policy documents (MEXT, Gakushū Kijun), contemporary research on curriculum innovation in urban Asian contexts, and case studies of successful professional development models implemented within Tokyo metropolitan schools. It contributes a localized perspective essential for understanding the practical realities of Curriculum Development as practiced within the heart of Japan.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Curriculum Developer in Japan Tokyo's Educational Ecosystem</dc:title>
  <dc:creator/>
  <cp:keywords/>
  <dcterms:created xsi:type="dcterms:W3CDTF">2026-04-24T11:26:01Z</dcterms:created>
  <dcterms:modified xsi:type="dcterms:W3CDTF">2026-04-24T11:26:01Z</dcterms:modified>
</cp:coreProperties>
</file>

<file path=docProps/custom.xml><?xml version="1.0" encoding="utf-8"?>
<Properties xmlns="http://schemas.openxmlformats.org/officeDocument/2006/custom-properties" xmlns:vt="http://schemas.openxmlformats.org/officeDocument/2006/docPropsVTypes"/>
</file>