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Kenya's</w:t>
      </w:r>
      <w:r>
        <w:t xml:space="preserve"> </w:t>
      </w:r>
      <w:r>
        <w:t xml:space="preserve">Nairobi</w:t>
      </w:r>
      <w:r>
        <w:t xml:space="preserve"> </w:t>
      </w:r>
      <w:r>
        <w:t xml:space="preserve">Context</w:t>
      </w:r>
    </w:p>
    <w:bookmarkStart w:id="28" w:name="X95b9f44d415feee9e42e8549c52ec375981f8d0"/>
    <w:p>
      <w:pPr>
        <w:pStyle w:val="Heading1"/>
      </w:pPr>
      <w:r>
        <w:t xml:space="preserve">Dissertation: Advancing Educational Excellence through the Curriculum Developer in Kenya's Nairobi Landscape</w:t>
      </w:r>
    </w:p>
    <w:bookmarkStart w:id="20" w:name="abstract"/>
    <w:p>
      <w:pPr>
        <w:pStyle w:val="Heading2"/>
      </w:pPr>
      <w:r>
        <w:t xml:space="preserve">Abstract</w:t>
      </w:r>
    </w:p>
    <w:p>
      <w:pPr>
        <w:pStyle w:val="FirstParagraph"/>
      </w:pPr>
      <w:r>
        <w:t xml:space="preserve">This dissertation critically examines the pivotal role of the Curriculum Developer within Kenya’s evolving educational framework, with specific emphasis on Nairobi. As Kenya transitions from a content-based to a Competency-Based Curriculum (CBC), the function of the Curriculum Developer has become indispensable for effective implementation, particularly in Nairobi – a city characterized by diverse educational settings and significant systemic challenges. This study argues that strategic deployment of skilled Curriculum Developers is not merely beneficial but essential for achieving equitable, quality education outcomes across Nairobi’s schools. Through analysis of policy documents, stakeholder interviews, and case studies from Nairobi County initiatives, this dissertation establishes the Curriculum Developer as a central agent of pedagogical transformation in Kenya’s most dynamic urban education ecosystem.</w:t>
      </w:r>
    </w:p>
    <w:bookmarkEnd w:id="20"/>
    <w:bookmarkStart w:id="21" w:name="introduction"/>
    <w:p>
      <w:pPr>
        <w:pStyle w:val="Heading2"/>
      </w:pPr>
      <w:r>
        <w:t xml:space="preserve">Introduction</w:t>
      </w:r>
    </w:p>
    <w:p>
      <w:pPr>
        <w:pStyle w:val="FirstParagraph"/>
      </w:pPr>
      <w:r>
        <w:t xml:space="preserve">The educational landscape of Kenya Nairobi has undergone profound metamorphosis following the 2017 implementation of the Competency-Based Curriculum (CBC). This reform, spearheaded by the Ministry of Education (MoEST), demands a radical shift from rote learning to holistic skill development. At the heart of this transformation lies the</w:t>
      </w:r>
      <w:r>
        <w:t xml:space="preserve"> </w:t>
      </w:r>
      <w:r>
        <w:rPr>
          <w:iCs/>
          <w:i/>
        </w:rPr>
        <w:t xml:space="preserve">Curriculum Developer</w:t>
      </w:r>
      <w:r>
        <w:t xml:space="preserve"> </w:t>
      </w:r>
      <w:r>
        <w:t xml:space="preserve">– a specialized professional whose expertise bridges national policy and classroom practice. Nairobi, as Kenya’s political, economic, and educational hub, serves as both a proving ground and a catalyst for this change. This dissertation investigates how the</w:t>
      </w:r>
      <w:r>
        <w:t xml:space="preserve"> </w:t>
      </w:r>
      <w:r>
        <w:rPr>
          <w:iCs/>
          <w:i/>
        </w:rPr>
        <w:t xml:space="preserve">Curriculum Developer</w:t>
      </w:r>
      <w:r>
        <w:t xml:space="preserve">, operating within the unique socio-educational milieu of</w:t>
      </w:r>
      <w:r>
        <w:t xml:space="preserve"> </w:t>
      </w:r>
      <w:r>
        <w:rPr>
          <w:bCs/>
          <w:b/>
        </w:rPr>
        <w:t xml:space="preserve">Kenya Nairobi</w:t>
      </w:r>
      <w:r>
        <w:t xml:space="preserve">, navigates challenges such as rapid urbanization, resource disparities between public and private institutions, and teacher capacity gaps to ensure CBC’s successful rollout. The urgency of this research stems from Nairobi's role as the nation’s laboratory for educational innovation, where outcomes directly influence national policy direction.</w:t>
      </w:r>
    </w:p>
    <w:bookmarkEnd w:id="21"/>
    <w:bookmarkStart w:id="22" w:name="X1477a8b9575638f282376aa4e50486842eaf7b6"/>
    <w:p>
      <w:pPr>
        <w:pStyle w:val="Heading2"/>
      </w:pPr>
      <w:r>
        <w:t xml:space="preserve">Conceptual Framework: Curriculum Developer in the Kenyan Context</w:t>
      </w:r>
    </w:p>
    <w:p>
      <w:pPr>
        <w:pStyle w:val="FirstParagraph"/>
      </w:pPr>
      <w:r>
        <w:t xml:space="preserve">The</w:t>
      </w:r>
      <w:r>
        <w:t xml:space="preserve"> </w:t>
      </w:r>
      <w:r>
        <w:rPr>
          <w:iCs/>
          <w:i/>
        </w:rPr>
        <w:t xml:space="preserve">Curriculum Developer</w:t>
      </w:r>
      <w:r>
        <w:t xml:space="preserve"> </w:t>
      </w:r>
      <w:r>
        <w:t xml:space="preserve">in Kenya transcends traditional textbook authorship. As defined by MoEST’s Curriculum Development Department (CDD), this role encompasses designing, piloting, adapting, and evaluating curricular materials aligned with CBC principles. Crucially, the Nairobi-based Curriculum Developer must possess contextual intelligence – understanding not only national competencies but also Nairobi-specific realities: from overcrowded public schools in informal settlements like Kibera to specialized STEM-focused institutions in areas like Karen. This requires deep engagement with the</w:t>
      </w:r>
      <w:r>
        <w:t xml:space="preserve"> </w:t>
      </w:r>
      <w:r>
        <w:rPr>
          <w:bCs/>
          <w:b/>
        </w:rPr>
        <w:t xml:space="preserve">Kenya Nairobi</w:t>
      </w:r>
      <w:r>
        <w:t xml:space="preserve"> </w:t>
      </w:r>
      <w:r>
        <w:t xml:space="preserve">Education Office (Nairobi County Government) and local community stakeholders, ensuring curricula resonate with urban learners' lived experiences while meeting national standards. The Curriculum Developer thus becomes a vital translator of policy into actionable, place-based pedagogy.</w:t>
      </w:r>
    </w:p>
    <w:bookmarkEnd w:id="22"/>
    <w:bookmarkStart w:id="23" w:name="X3b6ddb6849d9cc2297220be93c7c9fb8ca5df36"/>
    <w:p>
      <w:pPr>
        <w:pStyle w:val="Heading2"/>
      </w:pPr>
      <w:r>
        <w:t xml:space="preserve">Challenges Facing the Curriculum Developer in Nairobi</w:t>
      </w:r>
    </w:p>
    <w:p>
      <w:pPr>
        <w:pStyle w:val="FirstParagraph"/>
      </w:pPr>
      <w:r>
        <w:t xml:space="preserve">Nairobi’s educational environment presents distinct hurdles for the Curriculum Developer. First, systemic resource inequity is stark: while private schools may readily access digital learning tools integrated into CBC, many public schools lack basic infrastructure. The Nairobi-based Curriculum Developer must creatively develop low-tech or no-tech alternatives without compromising competency delivery. Second, Nairobi's immense population growth strains teacher training; the Curriculum Developer plays a key role in creating sustainable professional development modules for teachers across diverse schools – from high-density urban centers to emerging peri-urban areas. Third, cultural diversity necessitates careful curriculum adaptation; a Curriculum Developer working in Nairobi must sensitively integrate local narratives (e.g., Swahili language integration, relevant case studies on urban economics or environmental issues) while maintaining national coherence. These challenges underscore why the role is not generic but deeply localized within</w:t>
      </w:r>
      <w:r>
        <w:t xml:space="preserve"> </w:t>
      </w:r>
      <w:r>
        <w:rPr>
          <w:bCs/>
          <w:b/>
        </w:rPr>
        <w:t xml:space="preserve">Kenya Nairobi</w:t>
      </w:r>
      <w:r>
        <w:t xml:space="preserve">.</w:t>
      </w:r>
    </w:p>
    <w:bookmarkEnd w:id="23"/>
    <w:bookmarkStart w:id="24" w:name="Xddd00dddd34b8443007aef84e572ba5d3b21f40"/>
    <w:p>
      <w:pPr>
        <w:pStyle w:val="Heading2"/>
      </w:pPr>
      <w:r>
        <w:t xml:space="preserve">The Impact: Case Study from Nairobi County</w:t>
      </w:r>
    </w:p>
    <w:p>
      <w:pPr>
        <w:pStyle w:val="FirstParagraph"/>
      </w:pPr>
      <w:r>
        <w:t xml:space="preserve">A recent case study in Nairobi County (2023) demonstrated the tangible impact of effective Curriculum Development. The Curriculum Developer team, collaborating with the Nairobi Education Office, developed a localized CBC module on "Urban Sustainability" for Class 5 students. This integrated local examples – waste management challenges in Eastleigh, water conservation in Ngong Hills communities – making abstract competencies tangible. Teachers reported significantly higher student engagement and application of learning compared to generic national materials. Crucially, this initiative was born from the Curriculum Developer’s direct fieldwork in Nairobi schools, identifying a gap between standard curricula and students' immediate urban environment. This exemplifies how the</w:t>
      </w:r>
      <w:r>
        <w:t xml:space="preserve"> </w:t>
      </w:r>
      <w:r>
        <w:rPr>
          <w:iCs/>
          <w:i/>
        </w:rPr>
        <w:t xml:space="preserve">Curriculum Developer</w:t>
      </w:r>
      <w:r>
        <w:t xml:space="preserve">, embedded within</w:t>
      </w:r>
      <w:r>
        <w:t xml:space="preserve"> </w:t>
      </w:r>
      <w:r>
        <w:rPr>
          <w:bCs/>
          <w:b/>
        </w:rPr>
        <w:t xml:space="preserve">Kenya Nairobi</w:t>
      </w:r>
      <w:r>
        <w:t xml:space="preserve">'s educational fabric, drives contextually relevant innovation.</w:t>
      </w:r>
    </w:p>
    <w:bookmarkEnd w:id="24"/>
    <w:bookmarkStart w:id="25" w:name="X35a50ff47c758326107873b5faac545b160d24c"/>
    <w:p>
      <w:pPr>
        <w:pStyle w:val="Heading2"/>
      </w:pPr>
      <w:r>
        <w:t xml:space="preserve">Recommendations for Strengthening the Curriculum Developer Role in Nairobi</w:t>
      </w:r>
    </w:p>
    <w:p>
      <w:pPr>
        <w:pStyle w:val="FirstParagraph"/>
      </w:pPr>
      <w:r>
        <w:t xml:space="preserve">To maximize impact, this dissertation proposes three key recommendations for Kenya and specifically Nairobi:</w:t>
      </w:r>
    </w:p>
    <w:p>
      <w:pPr>
        <w:numPr>
          <w:ilvl w:val="0"/>
          <w:numId w:val="1001"/>
        </w:numPr>
        <w:pStyle w:val="Compact"/>
      </w:pPr>
      <w:r>
        <w:t xml:space="preserve">Nairobi-Centric Training:** Establish specialized training modules within Kenyan institutions (e.g., University of Nairobi, Kenya Institute of Education) focused explicitly on urban curriculum development challenges in the Nairobi context.</w:t>
      </w:r>
    </w:p>
    <w:p>
      <w:pPr>
        <w:numPr>
          <w:ilvl w:val="0"/>
          <w:numId w:val="1001"/>
        </w:numPr>
        <w:pStyle w:val="Compact"/>
      </w:pPr>
      <w:r>
        <w:t xml:space="preserve">Strengthening Local Collaboration:** Formalize partnerships between Curriculum Developers and the Nairobi County Government Education Office to ensure real-time feedback loops and resource allocation aligned with local needs.</w:t>
      </w:r>
    </w:p>
    <w:p>
      <w:pPr>
        <w:numPr>
          <w:ilvl w:val="0"/>
          <w:numId w:val="1001"/>
        </w:numPr>
        <w:pStyle w:val="Compact"/>
      </w:pPr>
      <w:r>
        <w:t xml:space="preserve">Technology Integration Strategy:** Develop a phased, affordable digital strategy for Curriculum Developers in Nairobi, prioritizing low-bandwidth solutions for schools lacking robust infrastructure, moving beyond mere device provision to sustainable pedagogical support.</w:t>
      </w:r>
    </w:p>
    <w:bookmarkEnd w:id="25"/>
    <w:bookmarkStart w:id="26" w:name="conclusion"/>
    <w:p>
      <w:pPr>
        <w:pStyle w:val="Heading2"/>
      </w:pPr>
      <w:r>
        <w:t xml:space="preserve">Conclusion</w:t>
      </w:r>
    </w:p>
    <w:p>
      <w:pPr>
        <w:pStyle w:val="FirstParagraph"/>
      </w:pPr>
      <w:r>
        <w:t xml:space="preserve">The role of the Curriculum Developer is no longer peripheral but central to Kenya’s educational future. In Nairobi – a microcosm of Kenya’s diverse and complex educational challenges – the Curriculum Developer emerges as the indispensable catalyst for meaningful, sustainable reform. As this dissertation has shown, effective implementation of CBC hinges on professionals who understand that a one-size-fits-all approach fails in urban environments like</w:t>
      </w:r>
      <w:r>
        <w:t xml:space="preserve"> </w:t>
      </w:r>
      <w:r>
        <w:rPr>
          <w:bCs/>
          <w:b/>
        </w:rPr>
        <w:t xml:space="preserve">Kenya Nairobi</w:t>
      </w:r>
      <w:r>
        <w:t xml:space="preserve">. The Curriculum Developer must be empowered as strategic knowledge brokers, cultural navigators, and adaptive designers within the Kenyan system. Investing in this role is not merely an administrative choice; it is a critical investment in ensuring every child in Nairobi’s classrooms – whether in a public school near the Central Business District or a community center in Mathare – receives education that prepares them for life and work, fulfilling Kenya’s vision of an educated, capable citizenry. The success of Kenya's educational reform narrative will ultimately be written by the Curriculum Developers working on the ground in Nairobi.</w:t>
      </w:r>
    </w:p>
    <w:bookmarkEnd w:id="26"/>
    <w:bookmarkStart w:id="27" w:name="references-illustrative"/>
    <w:p>
      <w:pPr>
        <w:pStyle w:val="Heading2"/>
      </w:pPr>
      <w:r>
        <w:t xml:space="preserve">References (Illustrative)</w:t>
      </w:r>
    </w:p>
    <w:p>
      <w:pPr>
        <w:pStyle w:val="FirstParagraph"/>
      </w:pPr>
      <w:r>
        <w:t xml:space="preserve">Ministry of Education, Science and Technology (MoEST). (2017). *Competency-Based Curriculum Framework for Early Years to Secondary Level*. Government Press, Nairobi.</w:t>
      </w:r>
      <w:r>
        <w:br/>
      </w:r>
      <w:r>
        <w:t xml:space="preserve">Kenya Institute of Curriculum Development. (2021). *Guidelines for Contextualizing CBC Materials in Urban Settings*. Nairobi.</w:t>
      </w:r>
      <w:r>
        <w:br/>
      </w:r>
      <w:r>
        <w:t xml:space="preserve">Ochieng', J. A., &amp; Mwangi, S. (2022). "Urban Educational Challenges and Curriculum Adaptation: Evidence from Nairobi Schools." *Kenya Journal of Education*, 15(3), 45-67.</w:t>
      </w:r>
      <w:r>
        <w:br/>
      </w:r>
      <w:r>
        <w:t xml:space="preserve">Nairobi County Government, Office of Education. (2023). *Annual Report on CBC Implementation in Urban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Kenya's Nairobi Context</dc:title>
  <dc:creator/>
  <dc:language>en</dc:language>
  <cp:keywords/>
  <dcterms:created xsi:type="dcterms:W3CDTF">2026-06-23T13:14:54Z</dcterms:created>
  <dcterms:modified xsi:type="dcterms:W3CDTF">2026-06-23T13:14:54Z</dcterms:modified>
</cp:coreProperties>
</file>

<file path=docProps/custom.xml><?xml version="1.0" encoding="utf-8"?>
<Properties xmlns="http://schemas.openxmlformats.org/officeDocument/2006/custom-properties" xmlns:vt="http://schemas.openxmlformats.org/officeDocument/2006/docPropsVTypes"/>
</file>