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6" w:name="X97a84fa4bb8414cc3bcdae219bd6624614ad246"/>
    <w:p>
      <w:pPr>
        <w:pStyle w:val="Heading1"/>
      </w:pPr>
      <w:r>
        <w:t xml:space="preserve">The Vital Function of Curriculum Developers in Advancing Educational Excellence: A Dissertation on Contemporary Practice within the Philippines Manila Landscape</w:t>
      </w:r>
    </w:p>
    <w:bookmarkStart w:id="20" w:name="abstract"/>
    <w:p>
      <w:pPr>
        <w:pStyle w:val="Heading2"/>
      </w:pPr>
      <w:r>
        <w:t xml:space="preserve">Abstract</w:t>
      </w:r>
    </w:p>
    <w:p>
      <w:pPr>
        <w:pStyle w:val="FirstParagraph"/>
      </w:pPr>
      <w:r>
        <w:t xml:space="preserve">This dissertation critically examines the indispensable role of the Curriculum Developer within the complex educational ecosystem of the Philippines, with a specific focus on Manila, the nation's capital and most densely populated urban center. As mandated by Republic Act No. 10533 (the Enhanced Basic Education Act) and guided by DepEd's K-12 curriculum framework, Curriculum Developers are pivotal in translating national educational policy into effective classroom practice. This study argues that the success of educational reform initiatives, particularly those aimed at improving learning outcomes for diverse student populations in Manila's unique socio-economic context, hinges significantly on the expertise, cultural sensitivity, and strategic acumen of these professionals. The research underscores the necessity for robust professional development pathways and institutional support structures specifically tailored to Curriculum Developers operating within Manila's challenging urban educational environment.</w:t>
      </w:r>
    </w:p>
    <w:bookmarkEnd w:id="20"/>
    <w:bookmarkStart w:id="21" w:name="Xa8cd5e215d91805a582d6f0008968b3ccbd172e"/>
    <w:p>
      <w:pPr>
        <w:pStyle w:val="Heading2"/>
      </w:pPr>
      <w:r>
        <w:t xml:space="preserve">Introduction: Contextualizing the Dissertation</w:t>
      </w:r>
    </w:p>
    <w:p>
      <w:pPr>
        <w:pStyle w:val="FirstParagraph"/>
      </w:pPr>
      <w:r>
        <w:t xml:space="preserve">The Philippines, a nation striving for equitable and quality education, faces immense challenges in its vast archipelago. Within this national framework, Manila stands as the epicenter of educational policy formulation and implementation. The city's schools serve over 30% of the country's public school students, encompassing extreme diversity – from affluent suburban institutions to resource-constrained urban public schools serving marginalized communities in areas like Tondo, Ermita, and Quezon City. This dissertation directly addresses the critical gap in understanding how Curriculum Developers navigate this intricate landscape. As defined by the Department of Education (DepEd), a Curriculum Developer is responsible for designing, revising, piloting, and evaluating learning materials and programs aligned with national standards (DepEd Order No. 9, s. 2017). This dissertation positions the Curriculum Developer not merely as an administrative role but as a central agent of educational transformation within the Philippines Manila setting.</w:t>
      </w:r>
    </w:p>
    <w:bookmarkEnd w:id="21"/>
    <w:bookmarkStart w:id="22" w:name="Xbcdda8092126eab2e3fa928fe40475b2fbf4a5d"/>
    <w:p>
      <w:pPr>
        <w:pStyle w:val="Heading2"/>
      </w:pPr>
      <w:r>
        <w:t xml:space="preserve">The Unique Challenges Facing Curriculum Developers in Manila</w:t>
      </w:r>
    </w:p>
    <w:p>
      <w:pPr>
        <w:pStyle w:val="FirstParagraph"/>
      </w:pPr>
      <w:r>
        <w:t xml:space="preserve">Curriculum Developers operating in Manila confront a confluence of challenges absent or less acute elsewhere. These include:</w:t>
      </w:r>
    </w:p>
    <w:p>
      <w:pPr>
        <w:numPr>
          <w:ilvl w:val="0"/>
          <w:numId w:val="1001"/>
        </w:numPr>
        <w:pStyle w:val="Compact"/>
      </w:pPr>
      <w:r>
        <w:rPr>
          <w:bCs/>
          <w:b/>
        </w:rPr>
        <w:t xml:space="preserve">Urban Density &amp; Resource Disparities:</w:t>
      </w:r>
      <w:r>
        <w:t xml:space="preserve"> </w:t>
      </w:r>
      <w:r>
        <w:t xml:space="preserve">Managing curriculum adaptation for schools with vastly different infrastructural capacities, from well-equipped private institutions to overcrowded public schools lacking basic facilities.</w:t>
      </w:r>
    </w:p>
    <w:p>
      <w:pPr>
        <w:numPr>
          <w:ilvl w:val="0"/>
          <w:numId w:val="1001"/>
        </w:numPr>
        <w:pStyle w:val="Compact"/>
      </w:pPr>
      <w:r>
        <w:rPr>
          <w:bCs/>
          <w:b/>
        </w:rPr>
        <w:t xml:space="preserve">Cultural &amp; Linguistic Diversity:</w:t>
      </w:r>
      <w:r>
        <w:t xml:space="preserve"> </w:t>
      </w:r>
      <w:r>
        <w:t xml:space="preserve">Developing materials sensitive to Manila's multi-ethnic composition (Tagalog, Filipino, English speakers, and various regional language groups) without diluting national standards.</w:t>
      </w:r>
    </w:p>
    <w:p>
      <w:pPr>
        <w:numPr>
          <w:ilvl w:val="0"/>
          <w:numId w:val="1001"/>
        </w:numPr>
        <w:pStyle w:val="Compact"/>
      </w:pPr>
      <w:r>
        <w:rPr>
          <w:bCs/>
          <w:b/>
        </w:rPr>
        <w:t xml:space="preserve">Policy Implementation Pressure:</w:t>
      </w:r>
      <w:r>
        <w:t xml:space="preserve"> </w:t>
      </w:r>
      <w:r>
        <w:t xml:space="preserve">Rapidly translating nationwide directives (e.g., MATATAG curriculum) into actionable classroom resources amidst bureaucratic delays and limited teacher training capacity within the Manila system.</w:t>
      </w:r>
    </w:p>
    <w:p>
      <w:pPr>
        <w:numPr>
          <w:ilvl w:val="0"/>
          <w:numId w:val="1001"/>
        </w:numPr>
        <w:pStyle w:val="Compact"/>
      </w:pPr>
      <w:r>
        <w:rPr>
          <w:bCs/>
          <w:b/>
        </w:rPr>
        <w:t xml:space="preserve">Socio-Economic Pressures:</w:t>
      </w:r>
      <w:r>
        <w:t xml:space="preserve"> </w:t>
      </w:r>
      <w:r>
        <w:t xml:space="preserve">Ensuring curricula are relevant to students navigating urban poverty, migration, or informal sector labor influences, demanding contextualized learning experiences beyond textbook content.</w:t>
      </w:r>
    </w:p>
    <w:bookmarkEnd w:id="22"/>
    <w:bookmarkStart w:id="23" w:name="Xe85dc8b2df7a836103a24f9eb9194777e73ee0c"/>
    <w:p>
      <w:pPr>
        <w:pStyle w:val="Heading2"/>
      </w:pPr>
      <w:r>
        <w:t xml:space="preserve">The Curriculum Developer as a Catalyst for Equity and Quality in Manila</w:t>
      </w:r>
    </w:p>
    <w:p>
      <w:pPr>
        <w:pStyle w:val="FirstParagraph"/>
      </w:pPr>
      <w:r>
        <w:t xml:space="preserve">This dissertation posits that effective Curriculum Developers are the linchpin for achieving equitable quality education in Manila. Their work directly impacts:</w:t>
      </w:r>
    </w:p>
    <w:p>
      <w:pPr>
        <w:numPr>
          <w:ilvl w:val="0"/>
          <w:numId w:val="1002"/>
        </w:numPr>
        <w:pStyle w:val="Compact"/>
      </w:pPr>
      <w:r>
        <w:rPr>
          <w:bCs/>
          <w:b/>
        </w:rPr>
        <w:t xml:space="preserve">Teacher Empowerment:</w:t>
      </w:r>
      <w:r>
        <w:t xml:space="preserve"> </w:t>
      </w:r>
      <w:r>
        <w:t xml:space="preserve">Providing clear, culturally responsive, and manageable curriculum guides reduces teacher anxiety and enhances pedagogical effectiveness, crucial in Manila's high-pressure classrooms.</w:t>
      </w:r>
    </w:p>
    <w:p>
      <w:pPr>
        <w:numPr>
          <w:ilvl w:val="0"/>
          <w:numId w:val="1002"/>
        </w:numPr>
        <w:pStyle w:val="Compact"/>
      </w:pPr>
      <w:r>
        <w:rPr>
          <w:bCs/>
          <w:b/>
        </w:rPr>
        <w:t xml:space="preserve">Student Relevance:</w:t>
      </w:r>
      <w:r>
        <w:t xml:space="preserve"> </w:t>
      </w:r>
      <w:r>
        <w:t xml:space="preserve">Developing local case studies (e.g., using Manila's history, environmental challenges like flood management in Marikina River Basin) makes learning meaningful for urban youth.</w:t>
      </w:r>
    </w:p>
    <w:p>
      <w:pPr>
        <w:numPr>
          <w:ilvl w:val="0"/>
          <w:numId w:val="1002"/>
        </w:numPr>
        <w:pStyle w:val="Compact"/>
      </w:pPr>
      <w:r>
        <w:rPr>
          <w:bCs/>
          <w:b/>
        </w:rPr>
        <w:t xml:space="preserve">Policy Translation:</w:t>
      </w:r>
      <w:r>
        <w:t xml:space="preserve"> </w:t>
      </w:r>
      <w:r>
        <w:t xml:space="preserve">Bridging the gap between DepEd's national goals and the daily realities of Manila schools ensures reforms aren't merely top-down mandates but practical frameworks.</w:t>
      </w:r>
    </w:p>
    <w:bookmarkEnd w:id="23"/>
    <w:bookmarkStart w:id="24" w:name="X5f674192fb3e6abb75df55be792ae08be02607c"/>
    <w:p>
      <w:pPr>
        <w:pStyle w:val="Heading2"/>
      </w:pPr>
      <w:r>
        <w:t xml:space="preserve">Current Gaps and the Imperative for Enhanced Professional Development</w:t>
      </w:r>
    </w:p>
    <w:p>
      <w:pPr>
        <w:pStyle w:val="FirstParagraph"/>
      </w:pPr>
      <w:r>
        <w:t xml:space="preserve">Despite their critical role, Curriculum Developers in Manila often lack specialized training focused on urban education dynamics. Existing DepEd training modules frequently treat "curriculum development" as a generic skill, insufficiently addressing Manila-specific complexities like managing large-scale pilot testing across diverse school zones or integrating community-based learning into the curriculum within dense urban settings. This dissertation calls for dedicated professional development programs, potentially offered through partnerships between DepEd Manila Regional Office, universities (like UP Diliman or Ateneo de Manila), and NGOs focused on urban education. Such programs must equip Curriculum Developers with advanced skills in:</w:t>
      </w:r>
    </w:p>
    <w:p>
      <w:pPr>
        <w:numPr>
          <w:ilvl w:val="0"/>
          <w:numId w:val="1003"/>
        </w:numPr>
        <w:pStyle w:val="Compact"/>
      </w:pPr>
      <w:r>
        <w:t xml:space="preserve">Urban Educational Needs Assessment</w:t>
      </w:r>
    </w:p>
    <w:p>
      <w:pPr>
        <w:numPr>
          <w:ilvl w:val="0"/>
          <w:numId w:val="1003"/>
        </w:numPr>
        <w:pStyle w:val="Compact"/>
      </w:pPr>
      <w:r>
        <w:t xml:space="preserve">Culturally Responsive Pedagogy for Diverse Metro Manila Contexts</w:t>
      </w:r>
    </w:p>
    <w:p>
      <w:pPr>
        <w:numPr>
          <w:ilvl w:val="0"/>
          <w:numId w:val="1003"/>
        </w:numPr>
        <w:pStyle w:val="Compact"/>
      </w:pPr>
      <w:r>
        <w:t xml:space="preserve">Technology Integration Strategies for Resource-Constrained Urban Schools</w:t>
      </w:r>
    </w:p>
    <w:p>
      <w:pPr>
        <w:numPr>
          <w:ilvl w:val="0"/>
          <w:numId w:val="1003"/>
        </w:numPr>
        <w:pStyle w:val="Compact"/>
      </w:pPr>
      <w:r>
        <w:t xml:space="preserve">Data-Driven Curriculum Evaluation within Complex Urban Systems</w:t>
      </w:r>
    </w:p>
    <w:bookmarkEnd w:id="24"/>
    <w:bookmarkStart w:id="25" w:name="X2b81361cf312443774de87860c4a2bae93ac720"/>
    <w:p>
      <w:pPr>
        <w:pStyle w:val="Heading2"/>
      </w:pPr>
      <w:r>
        <w:t xml:space="preserve">Conclusion: Towards a Future-Focused Curriculum Development Framework in Manila</w:t>
      </w:r>
    </w:p>
    <w:p>
      <w:pPr>
        <w:pStyle w:val="FirstParagraph"/>
      </w:pPr>
      <w:r>
        <w:t xml:space="preserve">The pursuit of educational excellence in the Philippines, particularly within the dynamic and demanding context of Manila, is fundamentally intertwined with the capabilities of its Curriculum Developers. This dissertation asserts that investing strategically in this specialized profession is not optional but imperative for achieving Sustainable Development Goal 4 (Quality Education) targets within the Philippine national framework. The role demands more than technical knowledge; it requires deep understanding, empathy, and adaptability honed through experience within Manila's unique urban educational mosaic.</w:t>
      </w:r>
    </w:p>
    <w:p>
      <w:pPr>
        <w:pStyle w:val="BodyText"/>
      </w:pPr>
      <w:r>
        <w:t xml:space="preserve">For the Philippines to truly transform its education system and empower its next generation of students in Manila – a city representing both the challenges and potential of Philippine education – Curriculum Developers must be recognized as strategic assets. This dissertation provides a compelling foundation for policy makers, DepEd leadership, academic institutions, and practitioners to advocate for enhanced support structures, continuous professional development, and meaningful recognition for the invaluable work of Curriculum Developers. The future of education in Manila depends on nurturing these essential professionals.</w:t>
      </w:r>
    </w:p>
    <w:p>
      <w:pPr>
        <w:pStyle w:val="BodyText"/>
      </w:pPr>
      <w:r>
        <w:rPr>
          <w:iCs/>
          <w:i/>
        </w:rPr>
        <w:t xml:space="preserve">This document constitutes a comprehensive research framework outlining the critical significance of Curriculum Developers within the Philippines Manila educational landscape, forming a core component of an academic Dissertation exploring pathways to sustainable curriculum innovation and equitable learning outcomes.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in the Philippines Manila Context</dc:title>
  <dc:creator/>
  <dc:language>en</dc:language>
  <cp:keywords/>
  <dcterms:created xsi:type="dcterms:W3CDTF">2026-06-22T20:05:23Z</dcterms:created>
  <dcterms:modified xsi:type="dcterms:W3CDTF">2026-06-22T20:05:23Z</dcterms:modified>
</cp:coreProperties>
</file>

<file path=docProps/custom.xml><?xml version="1.0" encoding="utf-8"?>
<Properties xmlns="http://schemas.openxmlformats.org/officeDocument/2006/custom-properties" xmlns:vt="http://schemas.openxmlformats.org/officeDocument/2006/docPropsVTypes"/>
</file>