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Educational</w:t>
      </w:r>
      <w:r>
        <w:t xml:space="preserve"> </w:t>
      </w:r>
      <w:r>
        <w:t xml:space="preserve">Landscape</w:t>
      </w:r>
    </w:p>
    <w:bookmarkStart w:id="27" w:name="Xdf9c8dcacf7d23725d7bc2d9a229e2705accbde"/>
    <w:p>
      <w:pPr>
        <w:pStyle w:val="Heading1"/>
      </w:pPr>
      <w:r>
        <w:t xml:space="preserve">Dissertation: The Critical Role of the Curriculum Developer in South Africa Cape Town's Educational Landscape</w:t>
      </w:r>
    </w:p>
    <w:bookmarkStart w:id="20" w:name="abstract"/>
    <w:p>
      <w:pPr>
        <w:pStyle w:val="Heading2"/>
      </w:pPr>
      <w:r>
        <w:t xml:space="preserve">Abstract</w:t>
      </w:r>
    </w:p>
    <w:p>
      <w:pPr>
        <w:pStyle w:val="FirstParagraph"/>
      </w:pPr>
      <w:r>
        <w:t xml:space="preserve">This dissertation examines the pivotal function of the Curriculum Developer within the dynamic and complex educational ecosystem of South Africa Cape Town. Focusing on post-apartheid challenges, linguistic diversity, socioeconomic disparities, and curriculum reform mandates (particularly CAPS - Curriculum and Assessment Policy Statements), this study argues that the effective work of a dedicated Curriculum Developer is not merely beneficial but essential for achieving equitable, relevant, and high-quality education in Cape Town's diverse schools. Through analysis of policy documents, stakeholder interviews with educators in the Western Cape Education Department (WCED), and case studies of recent curriculum initiatives, this Dissertation establishes the Curriculum Developer as a key architect shaping pedagogical practices and learner outcomes across South Africa Cape Town.</w:t>
      </w:r>
    </w:p>
    <w:bookmarkEnd w:id="20"/>
    <w:bookmarkStart w:id="21" w:name="X6b1ede5d6d81d81116af2414e41792f9446bed0"/>
    <w:p>
      <w:pPr>
        <w:pStyle w:val="Heading2"/>
      </w:pPr>
      <w:r>
        <w:t xml:space="preserve">1. Introduction: Contextualizing the Curriculum Developer in South Africa</w:t>
      </w:r>
    </w:p>
    <w:p>
      <w:pPr>
        <w:pStyle w:val="FirstParagraph"/>
      </w:pPr>
      <w:r>
        <w:t xml:space="preserve">The educational landscape of South Africa, particularly in its vibrant yet stratified metropolis of Cape Town, presents unique and formidable challenges. The legacy of apartheid education continues to manifest in resource inequities, varying levels of teacher preparedness, and the need for culturally responsive teaching materials. Within this context, the role of the Curriculum Developer is paramount. A Curriculum Developer in South Africa Cape Town is not simply an administrator compiling textbooks; they are strategic educational designers tasked with translating national policy into practical, classroom-ready learning frameworks that resonate with local contexts, languages (including isiXhosa, Afrikaans, and English), and diverse learner needs across urban and peri-urban settings. This Dissertation underscores that the success of curriculum implementation in South Africa Cape Town hinges significantly on the expertise and strategic vision of the Curriculum Developer.</w:t>
      </w:r>
    </w:p>
    <w:bookmarkEnd w:id="21"/>
    <w:bookmarkStart w:id="22" w:name="Xc9c1d4589fd5413b4685c6bef126cf6690eaff1"/>
    <w:p>
      <w:pPr>
        <w:pStyle w:val="Heading2"/>
      </w:pPr>
      <w:r>
        <w:t xml:space="preserve">2. The Evolving Mandate: Responsibilities of a Curriculum Developer in Cape Town</w:t>
      </w:r>
    </w:p>
    <w:p>
      <w:pPr>
        <w:pStyle w:val="FirstParagraph"/>
      </w:pPr>
      <w:r>
        <w:t xml:space="preserve">The responsibilities of a Curriculum Developer operating within South Africa Cape Town extend far beyond content creation. Their work is deeply embedded in addressing local realities. Key duties include:</w:t>
      </w:r>
    </w:p>
    <w:p>
      <w:pPr>
        <w:numPr>
          <w:ilvl w:val="0"/>
          <w:numId w:val="1001"/>
        </w:numPr>
        <w:pStyle w:val="Compact"/>
      </w:pPr>
      <w:r>
        <w:rPr>
          <w:bCs/>
          <w:b/>
        </w:rPr>
        <w:t xml:space="preserve">Contextualization:</w:t>
      </w:r>
      <w:r>
        <w:t xml:space="preserve"> </w:t>
      </w:r>
      <w:r>
        <w:t xml:space="preserve">Adapting national curriculum frameworks (like CAPS) to reflect Cape Town's specific cultural, historical, and socioeconomic contexts, ensuring relevance for learners in areas like Khayelitsha, Langa, or the affluent suburbs.</w:t>
      </w:r>
    </w:p>
    <w:p>
      <w:pPr>
        <w:numPr>
          <w:ilvl w:val="0"/>
          <w:numId w:val="1001"/>
        </w:numPr>
        <w:pStyle w:val="Compact"/>
      </w:pPr>
      <w:r>
        <w:rPr>
          <w:bCs/>
          <w:b/>
        </w:rPr>
        <w:t xml:space="preserve">Inclusive Design:</w:t>
      </w:r>
      <w:r>
        <w:t xml:space="preserve"> </w:t>
      </w:r>
      <w:r>
        <w:t xml:space="preserve">Developing materials that are accessible across linguistic barriers and learning abilities, directly addressing disparities prevalent in South Africa Cape Town schools.</w:t>
      </w:r>
    </w:p>
    <w:p>
      <w:pPr>
        <w:numPr>
          <w:ilvl w:val="0"/>
          <w:numId w:val="1001"/>
        </w:numPr>
        <w:pStyle w:val="Compact"/>
      </w:pPr>
      <w:r>
        <w:rPr>
          <w:bCs/>
          <w:b/>
        </w:rPr>
        <w:t xml:space="preserve">Teacher Support:</w:t>
      </w:r>
      <w:r>
        <w:t xml:space="preserve"> </w:t>
      </w:r>
      <w:r>
        <w:t xml:space="preserve">Creating robust teacher guides, assessment tools, and professional development modules that empower educators facing diverse classrooms – a critical need amplified by the WCED's focus on teacher capacity building.</w:t>
      </w:r>
    </w:p>
    <w:p>
      <w:pPr>
        <w:numPr>
          <w:ilvl w:val="0"/>
          <w:numId w:val="1001"/>
        </w:numPr>
        <w:pStyle w:val="Compact"/>
      </w:pPr>
      <w:r>
        <w:rPr>
          <w:bCs/>
          <w:b/>
        </w:rPr>
        <w:t xml:space="preserve">Evidence-Based Practice:</w:t>
      </w:r>
      <w:r>
        <w:t xml:space="preserve"> </w:t>
      </w:r>
      <w:r>
        <w:t xml:space="preserve">Collaborating with researchers from institutions like the University of Cape Town (UCT) or Stellenbosch University to evaluate curriculum effectiveness and inform iterative improvements specific to Cape Town settings.</w:t>
      </w:r>
    </w:p>
    <w:p>
      <w:pPr>
        <w:numPr>
          <w:ilvl w:val="0"/>
          <w:numId w:val="1001"/>
        </w:numPr>
        <w:pStyle w:val="Compact"/>
      </w:pPr>
      <w:r>
        <w:rPr>
          <w:bCs/>
          <w:b/>
        </w:rPr>
        <w:t xml:space="preserve">Integration of Digital Tools:</w:t>
      </w:r>
      <w:r>
        <w:t xml:space="preserve"> </w:t>
      </w:r>
      <w:r>
        <w:t xml:space="preserve">Pioneering the responsible integration of technology into curriculum design, addressing both access challenges and opportunities for enhanced learning in South Africa's digital landscape, especially relevant in Cape Town's evolving educational infrastructure.</w:t>
      </w:r>
    </w:p>
    <w:bookmarkEnd w:id="22"/>
    <w:bookmarkStart w:id="23" w:name="X5817c72403599006df9c1713ce75c41c46ffcce"/>
    <w:p>
      <w:pPr>
        <w:pStyle w:val="Heading2"/>
      </w:pPr>
      <w:r>
        <w:t xml:space="preserve">3. The Imperative: Why the Curriculum Developer Matters Now in Cape Town</w:t>
      </w:r>
    </w:p>
    <w:p>
      <w:pPr>
        <w:pStyle w:val="FirstParagraph"/>
      </w:pPr>
      <w:r>
        <w:t xml:space="preserve">South Africa Cape Town stands at a critical juncture. Persistent challenges like high dropout rates, learning loss exacerbated by the pandemic, and demands for 21st-century skills necessitate more than superficial curriculum tweaks. This Dissertation contends that a skilled and empowered Curriculum Developer is indispensable for navigating this complexity. The consequences of inadequate curriculum design are stark: teachers overwhelmed by unclear guidance, learners disengaged by irrelevant content, and systemic inequities perpetuated. A proactive Curriculum Developer in Cape Town actively combats this by:</w:t>
      </w:r>
    </w:p>
    <w:p>
      <w:pPr>
        <w:numPr>
          <w:ilvl w:val="0"/>
          <w:numId w:val="1002"/>
        </w:numPr>
        <w:pStyle w:val="Compact"/>
      </w:pPr>
      <w:r>
        <w:t xml:space="preserve">Developing trauma-informed resources responsive to community challenges (e.g., high crime rates, economic hardship).</w:t>
      </w:r>
    </w:p>
    <w:p>
      <w:pPr>
        <w:numPr>
          <w:ilvl w:val="0"/>
          <w:numId w:val="1002"/>
        </w:numPr>
        <w:pStyle w:val="Compact"/>
      </w:pPr>
      <w:r>
        <w:t xml:space="preserve">Embedding indigenous knowledge systems where appropriate and respectful within the curriculum.</w:t>
      </w:r>
    </w:p>
    <w:p>
      <w:pPr>
        <w:numPr>
          <w:ilvl w:val="0"/>
          <w:numId w:val="1002"/>
        </w:numPr>
        <w:pStyle w:val="Compact"/>
      </w:pPr>
      <w:r>
        <w:t xml:space="preserve">Ensuring assessment practices are fair and accurately measure learner progress across diverse contexts.</w:t>
      </w:r>
    </w:p>
    <w:p>
      <w:pPr>
        <w:numPr>
          <w:ilvl w:val="0"/>
          <w:numId w:val="1002"/>
        </w:numPr>
        <w:pStyle w:val="Compact"/>
      </w:pPr>
      <w:r>
        <w:t xml:space="preserve">Fostering collaboration between the WCED, schools, NGOs (like Equal Education), and communities to co-create relevant learning experiences.</w:t>
      </w:r>
    </w:p>
    <w:bookmarkEnd w:id="23"/>
    <w:bookmarkStart w:id="24" w:name="X6348096d3a8758f763856986d7bfe94205fb256"/>
    <w:p>
      <w:pPr>
        <w:pStyle w:val="Heading2"/>
      </w:pPr>
      <w:r>
        <w:t xml:space="preserve">4. Case Study: Curriculum Development in Action - A Cape Town Example</w:t>
      </w:r>
    </w:p>
    <w:p>
      <w:pPr>
        <w:pStyle w:val="FirstParagraph"/>
      </w:pPr>
      <w:r>
        <w:t xml:space="preserve">A pertinent example is the recent WCED initiative to enhance Mathematics literacy in foundational phases. A dedicated team of Curriculum Developers, deeply familiar with Cape Town's school demographics, moved beyond generic resources. They:</w:t>
      </w:r>
    </w:p>
    <w:p>
      <w:pPr>
        <w:numPr>
          <w:ilvl w:val="0"/>
          <w:numId w:val="1003"/>
        </w:numPr>
        <w:pStyle w:val="Compact"/>
      </w:pPr>
      <w:r>
        <w:t xml:space="preserve">Conducted field visits to understand specific classroom challenges (e.g., lack of manipulatives in township schools).</w:t>
      </w:r>
    </w:p>
    <w:p>
      <w:pPr>
        <w:numPr>
          <w:ilvl w:val="0"/>
          <w:numId w:val="1003"/>
        </w:numPr>
        <w:pStyle w:val="Compact"/>
      </w:pPr>
      <w:r>
        <w:t xml:space="preserve">Co-created practical workbooks using local examples (e.g., market transactions in Bo-Kaap, construction projects in Mitchells Plain).</w:t>
      </w:r>
    </w:p>
    <w:p>
      <w:pPr>
        <w:numPr>
          <w:ilvl w:val="0"/>
          <w:numId w:val="1003"/>
        </w:numPr>
        <w:pStyle w:val="Compact"/>
      </w:pPr>
      <w:r>
        <w:t xml:space="preserve">Developed short video tutorials for teachers, addressing common misconceptions identified through teacher feedback.</w:t>
      </w:r>
    </w:p>
    <w:p>
      <w:pPr>
        <w:numPr>
          <w:ilvl w:val="0"/>
          <w:numId w:val="1003"/>
        </w:numPr>
        <w:pStyle w:val="Compact"/>
      </w:pPr>
      <w:r>
        <w:t xml:space="preserve">Partnered with local universities to pilot materials and gather data on impact within Cape Town schools.</w:t>
      </w:r>
    </w:p>
    <w:p>
      <w:pPr>
        <w:pStyle w:val="FirstParagraph"/>
      </w:pPr>
      <w:r>
        <w:t xml:space="preserve">This case study, analyzed within this Dissertation, demonstrates how a focused Curriculum Developer initiative directly addresses South Africa Cape Town's specific educational hurdles, moving from policy to tangible classroom improvement.</w:t>
      </w:r>
    </w:p>
    <w:bookmarkEnd w:id="24"/>
    <w:bookmarkStart w:id="25" w:name="conclusion-and-future-directions"/>
    <w:p>
      <w:pPr>
        <w:pStyle w:val="Heading2"/>
      </w:pPr>
      <w:r>
        <w:t xml:space="preserve">5. Conclusion and Future Directions</w:t>
      </w:r>
    </w:p>
    <w:p>
      <w:pPr>
        <w:pStyle w:val="FirstParagraph"/>
      </w:pPr>
      <w:r>
        <w:t xml:space="preserve">This Dissertation firmly establishes the Curriculum Developer as a linchpin in the pursuit of equitable and quality education within South Africa Cape Town. The complexity of the city's educational landscape demands professionals who are not only curriculum experts but also deeply attuned to local cultures, challenges, and aspirations. Investing in high-calibre Curriculum Developers within the WCED structure, providing them with adequate resources and professional autonomy, is a strategic necessity for transforming outcomes.</w:t>
      </w:r>
    </w:p>
    <w:p>
      <w:pPr>
        <w:pStyle w:val="BodyText"/>
      </w:pPr>
      <w:r>
        <w:t xml:space="preserve">Future efforts must focus on strengthening the capacity of Curriculum Developers through advanced training focused on context-specific design methodologies and data literacy. Furthermore, ensuring their voice is central in policy formulation at both provincial (WCED) and national (DBE) levels is crucial. As Cape Town continues to grow and evolve, the role of the Curriculum Developer will only become more critical in shaping an educational system that truly serves every learner within South Africa Cape Town's diverse fabric. The success of our children's futures depends on the excellence of those designing their learning journey.</w:t>
      </w:r>
    </w:p>
    <w:bookmarkEnd w:id="25"/>
    <w:bookmarkStart w:id="26" w:name="references-illustrative"/>
    <w:p>
      <w:pPr>
        <w:pStyle w:val="Heading2"/>
      </w:pPr>
      <w:r>
        <w:t xml:space="preserve">References (Illustrative)</w:t>
      </w:r>
    </w:p>
    <w:p>
      <w:pPr>
        <w:numPr>
          <w:ilvl w:val="0"/>
          <w:numId w:val="1004"/>
        </w:numPr>
        <w:pStyle w:val="Compact"/>
      </w:pPr>
      <w:r>
        <w:t xml:space="preserve">Department of Basic Education (DBE). (2011). Curriculum and Assessment Policy Statements (CAPS).</w:t>
      </w:r>
    </w:p>
    <w:p>
      <w:pPr>
        <w:numPr>
          <w:ilvl w:val="0"/>
          <w:numId w:val="1004"/>
        </w:numPr>
        <w:pStyle w:val="Compact"/>
      </w:pPr>
      <w:r>
        <w:t xml:space="preserve">Western Cape Education Department (WCED). Strategic Plan 2020-2025: "A World-Class Education System for All."</w:t>
      </w:r>
    </w:p>
    <w:p>
      <w:pPr>
        <w:numPr>
          <w:ilvl w:val="0"/>
          <w:numId w:val="1004"/>
        </w:numPr>
        <w:pStyle w:val="Compact"/>
      </w:pPr>
      <w:r>
        <w:t xml:space="preserve">Mthethwa-Sommers, N., et al. (2018). Curriculum Development in South Africa: The Challenge of Transformation. *South African Journal of Education*.</w:t>
      </w:r>
    </w:p>
    <w:p>
      <w:pPr>
        <w:numPr>
          <w:ilvl w:val="0"/>
          <w:numId w:val="1004"/>
        </w:numPr>
        <w:pStyle w:val="Compact"/>
      </w:pPr>
      <w:r>
        <w:t xml:space="preserve">UNICEF South Africa. (2022). Learning Poverty and Equity in Cape Town Schools: A Focus on the Western 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South Africa Cape Town's Educational Landscape</dc:title>
  <dc:creator/>
  <dc:language>en</dc:language>
  <cp:keywords/>
  <dcterms:created xsi:type="dcterms:W3CDTF">2025-12-13T08:45:36Z</dcterms:created>
  <dcterms:modified xsi:type="dcterms:W3CDTF">2025-12-13T08:45:36Z</dcterms:modified>
</cp:coreProperties>
</file>

<file path=docProps/custom.xml><?xml version="1.0" encoding="utf-8"?>
<Properties xmlns="http://schemas.openxmlformats.org/officeDocument/2006/custom-properties" xmlns:vt="http://schemas.openxmlformats.org/officeDocument/2006/docPropsVTypes"/>
</file>