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Dissertation</w:t>
      </w:r>
      <w:r>
        <w:t xml:space="preserve"> </w:t>
      </w:r>
      <w:r>
        <w:t xml:space="preserve">on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Curriculum</w:t>
      </w:r>
      <w:r>
        <w:t xml:space="preserve"> </w:t>
      </w:r>
      <w:r>
        <w:t xml:space="preserve">Developer</w:t>
      </w:r>
      <w:r>
        <w:t xml:space="preserve"> </w:t>
      </w:r>
      <w:r>
        <w:t xml:space="preserve">in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26" w:name="X276fb0f028a2063abc9159113b823af53c064fd"/>
    <w:p>
      <w:pPr>
        <w:pStyle w:val="Heading1"/>
      </w:pPr>
      <w:r>
        <w:t xml:space="preserve">Dissertation: The Critical Role of the Curriculum Developer in Advancing Education in Sudan Khartoum</w:t>
      </w:r>
    </w:p>
    <w:p>
      <w:pPr>
        <w:pStyle w:val="FirstParagraph"/>
      </w:pPr>
      <w:r>
        <w:t xml:space="preserve">This dissertation critically examines the indispensable role of the</w:t>
      </w:r>
      <w:r>
        <w:t xml:space="preserve"> </w:t>
      </w:r>
      <w:r>
        <w:rPr>
          <w:iCs/>
          <w:i/>
        </w:rPr>
        <w:t xml:space="preserve">Curriculum Developer</w:t>
      </w:r>
      <w:r>
        <w:t xml:space="preserve"> </w:t>
      </w:r>
      <w:r>
        <w:t xml:space="preserve">within the educational landscape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, focusing on practical implementation, systemic challenges, and strategic pathways for sustainable educational improvement. As Sudan undergoes significant socio-political transformation, particularly in its capital city and administrative hub, Khartoum State (commonly referred to as</w:t>
      </w:r>
      <w:r>
        <w:t xml:space="preserve"> </w:t>
      </w:r>
      <w:r>
        <w:rPr>
          <w:iCs/>
          <w:i/>
        </w:rPr>
        <w:t xml:space="preserve">Sudan Khartoum</w:t>
      </w:r>
      <w:r>
        <w:t xml:space="preserve">), the function of the Curriculum Developer has evolved from a technical position to a pivotal agent of national educational renewal.</w:t>
      </w:r>
    </w:p>
    <w:bookmarkStart w:id="20" w:name="Xc65584cd3e4a7f3f06e7d760c0964a6e8a08059"/>
    <w:p>
      <w:pPr>
        <w:pStyle w:val="Heading2"/>
      </w:pPr>
      <w:r>
        <w:t xml:space="preserve">The Imperative for Context-Specific Curriculum Development in Sudan Khartoum</w:t>
      </w:r>
    </w:p>
    <w:p>
      <w:pPr>
        <w:pStyle w:val="FirstParagraph"/>
      </w:pPr>
      <w:r>
        <w:rPr>
          <w:bCs/>
          <w:b/>
        </w:rPr>
        <w:t xml:space="preserve">Sudan Khartoum</w:t>
      </w:r>
      <w:r>
        <w:t xml:space="preserve"> </w:t>
      </w:r>
      <w:r>
        <w:t xml:space="preserve">represents a microcosm of the nation's educational complexities: densely populated urban centers, diverse ethnic and linguistic groups (Arabic-speaking majority with significant Nubian, Beja, and other communities), post-conflict recovery needs, and a curriculum system historically influenced by colonial legacies and shifting national policies. The traditional 'one-size-fits-all' approach to curricula has proven inadequate. A modern</w:t>
      </w:r>
      <w:r>
        <w:t xml:space="preserve"> </w:t>
      </w:r>
      <w:r>
        <w:rPr>
          <w:iCs/>
          <w:i/>
        </w:rPr>
        <w:t xml:space="preserve">Curriculum Developer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 </w:t>
      </w:r>
      <w:r>
        <w:t xml:space="preserve">must navigate this intricate environment, designing frameworks that are not only academically rigorous but also culturally resonant, linguistically accessible, and responsive to the unique socio-economic realities of Khartoum State's students – from urban slums to more affluent neighborhoods.</w:t>
      </w:r>
    </w:p>
    <w:bookmarkEnd w:id="20"/>
    <w:bookmarkStart w:id="21" w:name="X14768c2b4a09f1d08fbd542bee78231d3f241c0"/>
    <w:p>
      <w:pPr>
        <w:pStyle w:val="Heading2"/>
      </w:pPr>
      <w:r>
        <w:t xml:space="preserve">The Evolving Mandate of the Curriculum Developer in Sudan Khartoum</w:t>
      </w:r>
    </w:p>
    <w:p>
      <w:pPr>
        <w:pStyle w:val="FirstParagraph"/>
      </w:pPr>
      <w:r>
        <w:t xml:space="preserve">Today’s</w:t>
      </w:r>
      <w:r>
        <w:t xml:space="preserve"> </w:t>
      </w:r>
      <w:r>
        <w:rPr>
          <w:iCs/>
          <w:i/>
        </w:rPr>
        <w:t xml:space="preserve">Curriculum Developer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 </w:t>
      </w:r>
      <w:r>
        <w:t xml:space="preserve">is far more than a writer of textbooks. This role encompasses: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&amp; Linguistic Integration:</w:t>
      </w:r>
      <w:r>
        <w:t xml:space="preserve"> </w:t>
      </w:r>
      <w:r>
        <w:t xml:space="preserve">Developing materials that validate local languages and histories (e.g., incorporating Sudanese Arabic dialects, Nubian proverbs, or historical narratives relevant to Khartoum) while maintaining national language standards.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Contextual Relevance:</w:t>
      </w:r>
      <w:r>
        <w:t xml:space="preserve"> </w:t>
      </w:r>
      <w:r>
        <w:t xml:space="preserve">Aligning content with Khartoum's pressing needs – such as water management in a Nile-side city, urban health challenges, digital literacy for a growing tech-savvy youth population, or conflict resolution skills amidst regional tensions.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Pedagogical Innovation:</w:t>
      </w:r>
      <w:r>
        <w:t xml:space="preserve"> </w:t>
      </w:r>
      <w:r>
        <w:t xml:space="preserve">Moving beyond rote learning to foster critical thinking and problem-solving applicable to life in Sudan's capital. This includes designing practical modules on civic engagement or entrepreneurship for Khartoum's vibrant informal economy.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Teacher Capacity Building:</w:t>
      </w:r>
      <w:r>
        <w:t xml:space="preserve"> </w:t>
      </w:r>
      <w:r>
        <w:t xml:space="preserve">The</w:t>
      </w:r>
      <w:r>
        <w:t xml:space="preserve"> </w:t>
      </w:r>
      <w:r>
        <w:rPr>
          <w:iCs/>
          <w:i/>
        </w:rPr>
        <w:t xml:space="preserve">Curriculum Developer</w:t>
      </w:r>
      <w:r>
        <w:t xml:space="preserve"> </w:t>
      </w:r>
      <w:r>
        <w:t xml:space="preserve">must create comprehensive teacher guides and training programs, essential given the widespread need for professional development across Khartoum's diverse schools.</w:t>
      </w:r>
    </w:p>
    <w:bookmarkEnd w:id="21"/>
    <w:bookmarkStart w:id="22" w:name="X43ebe896224497d16f238f6650ad594d6513611"/>
    <w:p>
      <w:pPr>
        <w:pStyle w:val="Heading2"/>
      </w:pPr>
      <w:r>
        <w:t xml:space="preserve">Challenges Faced by Curriculum Developers in Sudan Khartoum</w:t>
      </w:r>
    </w:p>
    <w:p>
      <w:pPr>
        <w:pStyle w:val="FirstParagraph"/>
      </w:pPr>
      <w:r>
        <w:t xml:space="preserve">The path is fraught with significant obstacles. Resource constraints – limited funding, outdated technology, and shortages of teaching materials – severely hamper the development and dissemination of quality curricula. Furthermore, political instability and frequent policy shifts create uncertainty; a curriculum developed under one administration may be revised or abandoned under the next. Teacher training gaps persist, meaning even a well-designed curriculum fails if educators lack the skills to implement it effectively in Khartoum's classrooms. Crucially, there is often a disconnect between national educational policies formulated in Khartoum and the practical realities faced by schools on the ground, highlighting a critical need for</w:t>
      </w:r>
      <w:r>
        <w:t xml:space="preserve"> </w:t>
      </w:r>
      <w:r>
        <w:rPr>
          <w:iCs/>
          <w:i/>
        </w:rPr>
        <w:t xml:space="preserve">Curriculum Developers</w:t>
      </w:r>
      <w:r>
        <w:t xml:space="preserve"> </w:t>
      </w:r>
      <w:r>
        <w:t xml:space="preserve">who possess deep local knowledge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's specific school contexts.</w:t>
      </w:r>
    </w:p>
    <w:bookmarkEnd w:id="22"/>
    <w:bookmarkStart w:id="23" w:name="Xafd7dc687ffc3277048a7ffd60f16fa0d703e14"/>
    <w:p>
      <w:pPr>
        <w:pStyle w:val="Heading2"/>
      </w:pPr>
      <w:r>
        <w:t xml:space="preserve">A Case Study: Implementing Inclusive STEM in Khartoum Schools</w:t>
      </w:r>
    </w:p>
    <w:p>
      <w:pPr>
        <w:pStyle w:val="FirstParagraph"/>
      </w:pPr>
      <w:r>
        <w:t xml:space="preserve">A recent initiative by a dedicated team of</w:t>
      </w:r>
      <w:r>
        <w:t xml:space="preserve"> </w:t>
      </w:r>
      <w:r>
        <w:rPr>
          <w:iCs/>
          <w:i/>
        </w:rPr>
        <w:t xml:space="preserve">Curriculum Developers</w:t>
      </w:r>
      <w:r>
        <w:t xml:space="preserve"> </w:t>
      </w:r>
      <w:r>
        <w:t xml:space="preserve">within the Ministry of Education, Khartoum State, exemplifies this vital role. Recognizing the low participation of girls in STEM fields – a critical issue for Sudan's future development – they collaborated with local universities and community leaders in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They didn't just create new textbooks; they designed context-driven lesson plans featuring Sudanese female scientists, incorporated practical projects related to local water purification challenges (highly relevant to Khartoum), and developed training modules for teachers on gender-sensitive pedagogy. This holistic approach, driven by a nuanced understanding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's social fabric, yielded significantly higher engagement rates among female students compared to previous generic STEM initiatives.</w:t>
      </w:r>
    </w:p>
    <w:bookmarkEnd w:id="23"/>
    <w:bookmarkStart w:id="24" w:name="X728f3fff04e311b380747cdeebd2c2eb5830edb"/>
    <w:p>
      <w:pPr>
        <w:pStyle w:val="Heading2"/>
      </w:pPr>
      <w:r>
        <w:t xml:space="preserve">Recommendations for Strengthening the Curriculum Developer Role in Sudan Khartoum</w:t>
      </w:r>
    </w:p>
    <w:p>
      <w:pPr>
        <w:pStyle w:val="FirstParagraph"/>
      </w:pPr>
      <w:r>
        <w:t xml:space="preserve">To maximize impact, this dissertation proposes several key recommendations: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Invest in Specialized Training:</w:t>
      </w:r>
      <w:r>
        <w:t xml:space="preserve"> </w:t>
      </w:r>
      <w:r>
        <w:t xml:space="preserve">Establish a dedicated training program for potential and existing</w:t>
      </w:r>
      <w:r>
        <w:t xml:space="preserve"> </w:t>
      </w:r>
      <w:r>
        <w:rPr>
          <w:iCs/>
          <w:i/>
        </w:rPr>
        <w:t xml:space="preserve">Curriculum Developers</w:t>
      </w:r>
      <w:r>
        <w:t xml:space="preserve">, specifically focused on Sudanese context, inclusive design, and digital curriculum tools relevant to Khartoum's infrastructure.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Create Localized Advisory Panels:</w:t>
      </w:r>
      <w:r>
        <w:t xml:space="preserve"> </w:t>
      </w:r>
      <w:r>
        <w:t xml:space="preserve">Integrate representatives from diverse Khartoum schools (urban, rural outskirts), teacher unions, parents' associations, and cultural leaders into the curriculum development process. This ensures the final product reflects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's authentic needs.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Secure Sustainable Funding:</w:t>
      </w:r>
      <w:r>
        <w:t xml:space="preserve"> </w:t>
      </w:r>
      <w:r>
        <w:t xml:space="preserve">Advocate for dedicated national and international funding streams specifically earmarked for ongoing curriculum development, revision, and teacher support in</w:t>
      </w:r>
      <w:r>
        <w:t xml:space="preserve"> </w:t>
      </w:r>
      <w:r>
        <w:rPr>
          <w:iCs/>
          <w:i/>
        </w:rPr>
        <w:t xml:space="preserve">Sudan Khartoum</w:t>
      </w:r>
      <w:r>
        <w:t xml:space="preserve">, recognizing it as a long-term investment.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Build Robust Feedback Loops:</w:t>
      </w:r>
      <w:r>
        <w:t xml:space="preserve"> </w:t>
      </w:r>
      <w:r>
        <w:t xml:space="preserve">Implement systematic mechanisms (e.g., school-based curriculum review committees) to gather real-time feedback from teachers and students in Khartoum, enabling continuous improvement of the curricula developed by the</w:t>
      </w:r>
      <w:r>
        <w:t xml:space="preserve"> </w:t>
      </w:r>
      <w:r>
        <w:rPr>
          <w:iCs/>
          <w:i/>
        </w:rPr>
        <w:t xml:space="preserve">Curriculum Developer</w:t>
      </w:r>
      <w:r>
        <w:t xml:space="preserve">.</w:t>
      </w:r>
    </w:p>
    <w:bookmarkEnd w:id="24"/>
    <w:bookmarkStart w:id="25" w:name="X4a2fc96b36c3b80bcea6d89bcf2d8e3be8374a6"/>
    <w:p>
      <w:pPr>
        <w:pStyle w:val="Heading2"/>
      </w:pPr>
      <w:r>
        <w:t xml:space="preserve">Conclusion: Curriculum Development as a Cornerstone of Sudan Khartoum's Future</w:t>
      </w:r>
    </w:p>
    <w:p>
      <w:pPr>
        <w:pStyle w:val="FirstParagraph"/>
      </w:pPr>
      <w:r>
        <w:t xml:space="preserve">The role of the</w:t>
      </w:r>
      <w:r>
        <w:t xml:space="preserve"> </w:t>
      </w:r>
      <w:r>
        <w:rPr>
          <w:iCs/>
          <w:i/>
        </w:rPr>
        <w:t xml:space="preserve">Curriculum Developer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 </w:t>
      </w:r>
      <w:r>
        <w:t xml:space="preserve">transcends mere content creation; it is fundamentally about shaping the cognitive, social, and ethical foundations of Sudan's next generation. In a city at the heart of Sudan's challenges and aspirations, effective curriculum development is not a luxury but an urgent necessity for equitable education, national cohesion, and sustainable development. This dissertation underscores that empowering skilled</w:t>
      </w:r>
      <w:r>
        <w:t xml:space="preserve"> </w:t>
      </w:r>
      <w:r>
        <w:rPr>
          <w:iCs/>
          <w:i/>
        </w:rPr>
        <w:t xml:space="preserve">Curriculum Developers</w:t>
      </w:r>
      <w:r>
        <w:t xml:space="preserve">, equipped with deep contextual understanding and supported by robust systems within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, is paramount. Investing in this critical profession is an investment in the intellectual capital and future resilience of Sudan's capital city, ultimately contributing to the nation's broader educational transformation. The success of</w:t>
      </w:r>
      <w:r>
        <w:t xml:space="preserve"> </w:t>
      </w:r>
      <w:r>
        <w:rPr>
          <w:iCs/>
          <w:i/>
        </w:rPr>
        <w:t xml:space="preserve">Sudan Khartoum</w:t>
      </w:r>
      <w:r>
        <w:t xml:space="preserve">'s schools hinges on recognizing and elevating the strategic importance of the</w:t>
      </w:r>
      <w:r>
        <w:t xml:space="preserve"> </w:t>
      </w:r>
      <w:r>
        <w:rPr>
          <w:iCs/>
          <w:i/>
        </w:rPr>
        <w:t xml:space="preserve">Curriculum Developer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References (Illustrative):</w:t>
      </w:r>
    </w:p>
    <w:p>
      <w:pPr>
        <w:numPr>
          <w:ilvl w:val="0"/>
          <w:numId w:val="1003"/>
        </w:numPr>
        <w:pStyle w:val="Compact"/>
      </w:pPr>
      <w:r>
        <w:t xml:space="preserve">[1] UNESCO. (2021). *Education in Sudan: Contextual Challenges and Pathways for Reform*. Paris.</w:t>
      </w:r>
    </w:p>
    <w:p>
      <w:pPr>
        <w:numPr>
          <w:ilvl w:val="0"/>
          <w:numId w:val="1003"/>
        </w:numPr>
        <w:pStyle w:val="Compact"/>
      </w:pPr>
      <w:r>
        <w:t xml:space="preserve">[2] Ministry of Education, Sudan. (2019). *National Curriculum Framework Development Guidelines*. Khartoum.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Dissertation on the Role of Curriculum Developer in Sudan Khartoum</dc:title>
  <dc:creator/>
  <dc:language>en</dc:language>
  <cp:keywords/>
  <dcterms:created xsi:type="dcterms:W3CDTF">2026-10-24T23:42:30Z</dcterms:created>
  <dcterms:modified xsi:type="dcterms:W3CDTF">2026-10-24T23:42:30Z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