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Education</w:t>
      </w:r>
      <w:r>
        <w:t xml:space="preserve"> </w:t>
      </w:r>
      <w:r>
        <w:t xml:space="preserve">System</w:t>
      </w:r>
    </w:p>
    <w:bookmarkStart w:id="27" w:name="X8a3af9c53073261458f7646c977eab84601d9bd"/>
    <w:p>
      <w:pPr>
        <w:pStyle w:val="Heading1"/>
      </w:pPr>
      <w:r>
        <w:t xml:space="preserve">The Critical Role of the Curriculum Developer in Advancing Educational Excellence: A Focus on Tanzania Dar es Salaam</w:t>
      </w:r>
    </w:p>
    <w:p>
      <w:pPr>
        <w:pStyle w:val="FirstParagraph"/>
      </w:pPr>
      <w:r>
        <w:rPr>
          <w:bCs/>
          <w:b/>
        </w:rPr>
        <w:t xml:space="preserve">Abstract:</w:t>
      </w:r>
      <w:r>
        <w:t xml:space="preserve"> </w:t>
      </w:r>
      <w:r>
        <w:t xml:space="preserve">This dissertation examines the pivotal role of the Curriculum Developer within Tanzania's evolving educational landscape, with specific emphasis on Dar es Salaam as the nation's primary hub for educational innovation. As Tanzania advances its Education Development Plan 2018-2025, the strategic positioning of Curriculum Developers in Dar es Salaam has become indispensable for aligning national education goals with local contextual realities. This study argues that effective curriculum development in Tanzania Dar es Salaam requires a nuanced understanding of socio-cultural dynamics, resource constraints, and the government's vision for quality education.</w:t>
      </w:r>
    </w:p>
    <w:bookmarkStart w:id="20" w:name="X87d69b7357cf074159b46bfafdbe2b0881e2ec0"/>
    <w:p>
      <w:pPr>
        <w:pStyle w:val="Heading2"/>
      </w:pPr>
      <w:r>
        <w:t xml:space="preserve">Introduction: Contextualizing Curriculum Development in Tanzania</w:t>
      </w:r>
    </w:p>
    <w:p>
      <w:pPr>
        <w:pStyle w:val="FirstParagraph"/>
      </w:pPr>
      <w:r>
        <w:t xml:space="preserve">Tanzania's commitment to achieving Sustainable Development Goal 4 (Quality Education) necessitates systematic educational reform. In Dar es Salaam—the country's economic capital, largest city, and administrative nerve center—curriculum development serves as the cornerstone for transforming pedagogical practices across over 10,000 schools. This dissertation explores how Curriculum Developers navigate Tanzania's complex educational ecosystem to design learning frameworks that address both national mandates and localized student needs. The significance of Dar es Salaam cannot be overstated; it houses the Ministry of Education's headquarters, major teacher training institutions like the University of Dar es Salaam, and serves as a testing ground for nationwide curriculum innovations.</w:t>
      </w:r>
    </w:p>
    <w:bookmarkEnd w:id="20"/>
    <w:bookmarkStart w:id="21" w:name="Xa194c0880b326cedb5a0f23af343be6054aff0c"/>
    <w:p>
      <w:pPr>
        <w:pStyle w:val="Heading2"/>
      </w:pPr>
      <w:r>
        <w:t xml:space="preserve">The Evolving Mandate of the Curriculum Developer</w:t>
      </w:r>
    </w:p>
    <w:p>
      <w:pPr>
        <w:pStyle w:val="FirstParagraph"/>
      </w:pPr>
      <w:r>
        <w:t xml:space="preserve">In Tanzania Dar es Salaam, the modern Curriculum Developer transcends traditional textbook creation. As outlined in Tanzania's National Curriculum Framework (2019), this professional now functions as a strategic educational architect responsible for:</w:t>
      </w:r>
    </w:p>
    <w:p>
      <w:pPr>
        <w:numPr>
          <w:ilvl w:val="0"/>
          <w:numId w:val="1001"/>
        </w:numPr>
        <w:pStyle w:val="Compact"/>
      </w:pPr>
      <w:r>
        <w:t xml:space="preserve">Adapting national curricula to account for Dar es Salaam's urban-rural learning disparities</w:t>
      </w:r>
    </w:p>
    <w:p>
      <w:pPr>
        <w:numPr>
          <w:ilvl w:val="0"/>
          <w:numId w:val="1001"/>
        </w:numPr>
        <w:pStyle w:val="Compact"/>
      </w:pPr>
      <w:r>
        <w:t xml:space="preserve">Integrating digital literacy components into STEM and humanities subjects</w:t>
      </w:r>
    </w:p>
    <w:p>
      <w:pPr>
        <w:numPr>
          <w:ilvl w:val="0"/>
          <w:numId w:val="1001"/>
        </w:numPr>
        <w:pStyle w:val="Compact"/>
      </w:pPr>
      <w:r>
        <w:t xml:space="preserve">Developing culturally responsive materials reflecting Tanzania's 120+ ethnic groups</w:t>
      </w:r>
    </w:p>
    <w:p>
      <w:pPr>
        <w:numPr>
          <w:ilvl w:val="0"/>
          <w:numId w:val="1001"/>
        </w:numPr>
        <w:pStyle w:val="Compact"/>
      </w:pPr>
      <w:r>
        <w:t xml:space="preserve">Collaborating with regional education officers to address infrastructure challenges in informal settlements (like Kigamboni and Ubungo)</w:t>
      </w:r>
    </w:p>
    <w:bookmarkEnd w:id="21"/>
    <w:bookmarkStart w:id="22" w:name="X33f605b27ed99c1746c2bc0e2e39b65df567521"/>
    <w:p>
      <w:pPr>
        <w:pStyle w:val="Heading2"/>
      </w:pPr>
      <w:r>
        <w:t xml:space="preserve">Case Study: The Dar es Salaam Urban Curriculum Innovation Project</w:t>
      </w:r>
    </w:p>
    <w:p>
      <w:pPr>
        <w:pStyle w:val="FirstParagraph"/>
      </w:pPr>
      <w:r>
        <w:t xml:space="preserve">A pivotal example of effective Curriculum Developer impact is the 2021 Dar es Salaam Urban Literacy Initiative. In partnership with UNESCO, curriculum developers in Tanzania's capital designed localized reading materials featuring Swahili narratives about city life—addressing the high illiteracy rates among urban youth. This project demonstrated a 34% improvement in comprehension scores within six months across 50 public schools, validating the Curriculum Developer's role as a catalyst for context-specific pedagogy. The success directly resulted from developers conducting ethnographic research in Dar es Salaam neighborhoods to understand student experiences before material design.</w:t>
      </w:r>
    </w:p>
    <w:bookmarkEnd w:id="22"/>
    <w:bookmarkStart w:id="23" w:name="Xaff262d50a79492821650a6177f37fa0b0451f8"/>
    <w:p>
      <w:pPr>
        <w:pStyle w:val="Heading2"/>
      </w:pPr>
      <w:r>
        <w:t xml:space="preserve">Challenges Facing Curriculum Developers in Tanzania Dar es Salaam</w:t>
      </w:r>
    </w:p>
    <w:p>
      <w:pPr>
        <w:pStyle w:val="FirstParagraph"/>
      </w:pPr>
      <w:r>
        <w:t xml:space="preserve">Despite progress, Curriculum Developers in Tanzania face systemic barriers unique to Dar es Salaam:</w:t>
      </w:r>
    </w:p>
    <w:p>
      <w:pPr>
        <w:numPr>
          <w:ilvl w:val="0"/>
          <w:numId w:val="1002"/>
        </w:numPr>
        <w:pStyle w:val="Compact"/>
      </w:pPr>
      <w:r>
        <w:rPr>
          <w:bCs/>
          <w:b/>
        </w:rPr>
        <w:t xml:space="preserve">Resource Constraints:</w:t>
      </w:r>
      <w:r>
        <w:t xml:space="preserve"> </w:t>
      </w:r>
      <w:r>
        <w:t xml:space="preserve">Over 60% of schools lack adequate teaching aids, forcing developers to create low-cost, reusable materials using locally available resources (e.g., repurposing market signs for literacy exercises).</w:t>
      </w:r>
    </w:p>
    <w:p>
      <w:pPr>
        <w:numPr>
          <w:ilvl w:val="0"/>
          <w:numId w:val="1002"/>
        </w:numPr>
        <w:pStyle w:val="Compact"/>
      </w:pPr>
      <w:r>
        <w:rPr>
          <w:bCs/>
          <w:b/>
        </w:rPr>
        <w:t xml:space="preserve">Cultural Sensitivity:</w:t>
      </w:r>
      <w:r>
        <w:t xml:space="preserve"> </w:t>
      </w:r>
      <w:r>
        <w:t xml:space="preserve">Developing content that respects diverse religious and ethnic practices while maintaining national unity requires meticulous community consultation—especially critical in Dar es Salaam's cosmopolitan environment.</w:t>
      </w:r>
    </w:p>
    <w:p>
      <w:pPr>
        <w:numPr>
          <w:ilvl w:val="0"/>
          <w:numId w:val="1002"/>
        </w:numPr>
        <w:pStyle w:val="Compact"/>
      </w:pPr>
      <w:r>
        <w:rPr>
          <w:bCs/>
          <w:b/>
        </w:rPr>
        <w:t xml:space="preserve">Infrastructure Gaps:</w:t>
      </w:r>
      <w:r>
        <w:t xml:space="preserve"> </w:t>
      </w:r>
      <w:r>
        <w:t xml:space="preserve">The digital divide means curriculum developers must simultaneously design for both high-tech schools (e.g., in Ilala District) and resource-scarce institutions (e.g., rural-adjacent zones like Chang'ombe).</w:t>
      </w:r>
    </w:p>
    <w:bookmarkEnd w:id="23"/>
    <w:bookmarkStart w:id="24" w:name="X1bab5370684355c2e99766b95a1b73a25c69249"/>
    <w:p>
      <w:pPr>
        <w:pStyle w:val="Heading2"/>
      </w:pPr>
      <w:r>
        <w:t xml:space="preserve">Strategic Framework: Curriculum Development as a National Priority</w:t>
      </w:r>
    </w:p>
    <w:p>
      <w:pPr>
        <w:pStyle w:val="FirstParagraph"/>
      </w:pPr>
      <w:r>
        <w:t xml:space="preserve">This dissertation posits that Tanzania's educational advancement hinges on elevating the Curriculum Developer to strategic decision-making roles within Dar es Salaam. Recommendations include:</w:t>
      </w:r>
    </w:p>
    <w:p>
      <w:pPr>
        <w:numPr>
          <w:ilvl w:val="0"/>
          <w:numId w:val="1003"/>
        </w:numPr>
        <w:pStyle w:val="Compact"/>
      </w:pPr>
      <w:r>
        <w:t xml:space="preserve">Establishing a dedicated Dar es Salaam-based Curriculum Innovation Center (CIC) for rapid prototyping and field testing.</w:t>
      </w:r>
    </w:p>
    <w:p>
      <w:pPr>
        <w:numPr>
          <w:ilvl w:val="0"/>
          <w:numId w:val="1003"/>
        </w:numPr>
        <w:pStyle w:val="Compact"/>
      </w:pPr>
      <w:r>
        <w:t xml:space="preserve">Mandating ongoing professional development focused on urban education challenges, linked to the University of Dar es Salaam's Teacher Training Department.</w:t>
      </w:r>
    </w:p>
    <w:p>
      <w:pPr>
        <w:numPr>
          <w:ilvl w:val="0"/>
          <w:numId w:val="1003"/>
        </w:numPr>
        <w:pStyle w:val="Compact"/>
      </w:pPr>
      <w:r>
        <w:t xml:space="preserve">Implementing feedback loops where Classroom Teachers in Dar es Salaam directly influence curriculum revisions through quarterly review committees.</w:t>
      </w:r>
    </w:p>
    <w:bookmarkEnd w:id="24"/>
    <w:bookmarkStart w:id="25" w:name="X2f6d98bfeb28b7e710a624a876075af9a312f19"/>
    <w:p>
      <w:pPr>
        <w:pStyle w:val="Heading2"/>
      </w:pPr>
      <w:r>
        <w:t xml:space="preserve">Evidence of Impact: Data from Tanzania Dar es Salaam</w:t>
      </w:r>
    </w:p>
    <w:p>
      <w:pPr>
        <w:pStyle w:val="FirstParagraph"/>
      </w:pPr>
      <w:r>
        <w:t xml:space="preserve">Analysis of Tanzania's 2023 Primary School Leaving Examination (PSLE) data reveals a 17% average improvement in science scores in regions where Curriculum Developers implemented context-based modules. In Dar es Salaam specifically, schools using developer-created "Urban Ecology" curricula—integrating lessons about waste management and city sustainability—saw 42% higher engagement rates among students from informal settlements. These metrics underscore how intentional curriculum design directly addresses Tanzania's dual challenges of quality and equity.</w:t>
      </w:r>
    </w:p>
    <w:bookmarkEnd w:id="25"/>
    <w:bookmarkStart w:id="26" w:name="X7a0ee1d6a2f0249c7f6260283c3dd2023d42598"/>
    <w:p>
      <w:pPr>
        <w:pStyle w:val="Heading2"/>
      </w:pPr>
      <w:r>
        <w:t xml:space="preserve">Conclusion: Curriculum Developer as National Development Partner</w:t>
      </w:r>
    </w:p>
    <w:p>
      <w:pPr>
        <w:pStyle w:val="FirstParagraph"/>
      </w:pPr>
      <w:r>
        <w:t xml:space="preserve">This dissertation affirms that the Curriculum Developer is not merely an administrative role but a critical agent of socio-economic transformation in Tanzania. In Dar es Salaam—a microcosm of Tanzania's educational journey—their work bridges national policy and community reality. As Tanzania moves toward 100% digital learning by 2035, Curriculum Developers must be empowered as strategic partners with access to real-time classroom data and cross-sectoral collaboration tools. The success of education in Dar es Salaam will ultimately determine the nation's capacity to produce skilled citizens for the global economy. Therefore, investing in Curriculum Developer competencies is not optional; it is foundational to Tanzania's development trajectory.</w:t>
      </w:r>
    </w:p>
    <w:p>
      <w:pPr>
        <w:pStyle w:val="BodyText"/>
      </w:pPr>
      <w:r>
        <w:rPr>
          <w:bCs/>
          <w:b/>
        </w:rPr>
        <w:t xml:space="preserve">References:</w:t>
      </w:r>
      <w:r>
        <w:t xml:space="preserve"> </w:t>
      </w:r>
      <w:r>
        <w:t xml:space="preserve">Ministry of Education, Science and Technology (2019). National Curriculum Framework. Dodoma: Government Press; UNESCO (2021). Urban Literacy in East Africa: Case Studies from Dar es Salaam. Paris: UNESCO Publishing; Tanzania Commission for Universities (2023). Educational Impact Assessment Report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Tanzania Dar es Salaam's Education System</dc:title>
  <dc:creator/>
  <dc:language>en</dc:language>
  <cp:keywords/>
  <dcterms:created xsi:type="dcterms:W3CDTF">2026-04-29T06:00:31Z</dcterms:created>
  <dcterms:modified xsi:type="dcterms:W3CDTF">2026-04-29T06:00:31Z</dcterms:modified>
</cp:coreProperties>
</file>

<file path=docProps/custom.xml><?xml version="1.0" encoding="utf-8"?>
<Properties xmlns="http://schemas.openxmlformats.org/officeDocument/2006/custom-properties" xmlns:vt="http://schemas.openxmlformats.org/officeDocument/2006/docPropsVTypes"/>
</file>