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Thailand's</w:t>
      </w:r>
      <w:r>
        <w:t xml:space="preserve"> </w:t>
      </w:r>
      <w:r>
        <w:t xml:space="preserve">Bangkok</w:t>
      </w:r>
      <w:r>
        <w:t xml:space="preserve"> </w:t>
      </w:r>
      <w:r>
        <w:t xml:space="preserve">Educational</w:t>
      </w:r>
      <w:r>
        <w:t xml:space="preserve"> </w:t>
      </w:r>
      <w:r>
        <w:t xml:space="preserve">Landscape</w:t>
      </w:r>
    </w:p>
    <w:bookmarkStart w:id="25" w:name="X5b9f5d74e4b54c0d332ab5952550788ff224039"/>
    <w:p>
      <w:pPr>
        <w:pStyle w:val="Heading1"/>
      </w:pPr>
      <w:r>
        <w:t xml:space="preserve">The Indispensable Role of the Curriculum Developer: A Dissertation on Advancing Educational Excellence in Thailand, Bangkok</w:t>
      </w:r>
    </w:p>
    <w:p>
      <w:pPr>
        <w:pStyle w:val="FirstParagraph"/>
      </w:pPr>
      <w:r>
        <w:t xml:space="preserve">Education stands as the cornerstone for societal progress, particularly within dynamic urban centers like Bangkok, Thailand. This dissertation examines the critical function of the</w:t>
      </w:r>
      <w:r>
        <w:t xml:space="preserve"> </w:t>
      </w:r>
      <w:r>
        <w:rPr>
          <w:bCs/>
          <w:b/>
        </w:rPr>
        <w:t xml:space="preserve">Curriculum Developer</w:t>
      </w:r>
      <w:r>
        <w:t xml:space="preserve"> </w:t>
      </w:r>
      <w:r>
        <w:t xml:space="preserve">within the specific socio-educational context of</w:t>
      </w:r>
      <w:r>
        <w:t xml:space="preserve"> </w:t>
      </w:r>
      <w:r>
        <w:rPr>
          <w:bCs/>
          <w:b/>
        </w:rPr>
        <w:t xml:space="preserve">Thailand Bangkok</w:t>
      </w:r>
      <w:r>
        <w:t xml:space="preserve">, arguing that their expertise is not merely beneficial but essential for navigating contemporary challenges and realizing national educational aspirations. As Thailand strives towards its 2037 Vision and aligns with ASEAN educational standards, the nuanced work of dedicated Curriculum Developers in Bangkok’s diverse learning environments becomes paramount.</w:t>
      </w:r>
    </w:p>
    <w:bookmarkStart w:id="20" w:name="Xa61f7a825678a0636620acb566682eb121f84bf"/>
    <w:p>
      <w:pPr>
        <w:pStyle w:val="Heading2"/>
      </w:pPr>
      <w:r>
        <w:t xml:space="preserve">The Context: Bangkok's Educational Imperative</w:t>
      </w:r>
    </w:p>
    <w:p>
      <w:pPr>
        <w:pStyle w:val="FirstParagraph"/>
      </w:pPr>
      <w:r>
        <w:t xml:space="preserve">Bangkok, as Thailand's political, economic, and cultural heartland, hosts an immense and heterogeneous student population. Its schools serve students from diverse socioeconomic backgrounds, ethnic minorities (including significant migrant communities), and varying learning needs within a single metropolitan area. The national Basic Education Curriculum 2017 (BEC) provides the overarching framework emphasizing "Sufficiency Economy Philosophy," critical thinking, creativity, and digital literacy. However, translating this vision into effective classroom practice across Bangkok’s complex landscape demands more than generic guidelines. The sheer scale—over 1.2 million students in Bangkok's public schools alone—and the rapid pace of urbanization create unique pressures requiring localized curriculum adaptation and implementation support. A</w:t>
      </w:r>
      <w:r>
        <w:t xml:space="preserve"> </w:t>
      </w:r>
      <w:r>
        <w:rPr>
          <w:bCs/>
          <w:b/>
        </w:rPr>
        <w:t xml:space="preserve">Dissertation</w:t>
      </w:r>
      <w:r>
        <w:t xml:space="preserve"> </w:t>
      </w:r>
      <w:r>
        <w:t xml:space="preserve">focused solely on national policy without addressing the hyper-local realities of</w:t>
      </w:r>
      <w:r>
        <w:t xml:space="preserve"> </w:t>
      </w:r>
      <w:r>
        <w:rPr>
          <w:bCs/>
          <w:b/>
        </w:rPr>
        <w:t xml:space="preserve">Thailand Bangkok</w:t>
      </w:r>
      <w:r>
        <w:t xml:space="preserve"> </w:t>
      </w:r>
      <w:r>
        <w:t xml:space="preserve">would fail to grasp the operational imperative for skilled Curriculum Developers.</w:t>
      </w:r>
    </w:p>
    <w:bookmarkEnd w:id="20"/>
    <w:bookmarkStart w:id="21" w:name="X82a14e1b3d92a1ed7db7356d861bbb9c704657e"/>
    <w:p>
      <w:pPr>
        <w:pStyle w:val="Heading2"/>
      </w:pPr>
      <w:r>
        <w:t xml:space="preserve">The Curriculum Developer: Beyond Policy Translator</w:t>
      </w:r>
    </w:p>
    <w:p>
      <w:pPr>
        <w:pStyle w:val="FirstParagraph"/>
      </w:pPr>
      <w:r>
        <w:t xml:space="preserve">The role of the **Curriculum Developer** in Bangkok transcends mere textbook writing or policy documentation. They are active educational architects and change facilitators. Within Thailand, particularly in Bangkok, their core responsibilities include:</w:t>
      </w:r>
    </w:p>
    <w:p>
      <w:pPr>
        <w:numPr>
          <w:ilvl w:val="0"/>
          <w:numId w:val="1001"/>
        </w:numPr>
        <w:pStyle w:val="Compact"/>
      </w:pPr>
      <w:r>
        <w:rPr>
          <w:bCs/>
          <w:b/>
        </w:rPr>
        <w:t xml:space="preserve">Contextual Adaptation:</w:t>
      </w:r>
      <w:r>
        <w:t xml:space="preserve"> </w:t>
      </w:r>
      <w:r>
        <w:t xml:space="preserve">Tailoring national curriculum standards to resonate with Bangkok's specific cultural narratives, urban realities (e.g., integrating lessons on city planning or environmental challenges), and student demographics. For instance, developing case studies using real Bangkok landmarks or local business models to teach economics.</w:t>
      </w:r>
    </w:p>
    <w:p>
      <w:pPr>
        <w:numPr>
          <w:ilvl w:val="0"/>
          <w:numId w:val="1001"/>
        </w:numPr>
        <w:pStyle w:val="Compact"/>
      </w:pPr>
      <w:r>
        <w:rPr>
          <w:bCs/>
          <w:b/>
        </w:rPr>
        <w:t xml:space="preserve">Resource Curation &amp; Development:</w:t>
      </w:r>
      <w:r>
        <w:t xml:space="preserve"> </w:t>
      </w:r>
      <w:r>
        <w:t xml:space="preserve">Creating, selecting, and vetting high-quality teaching materials that reflect both Thai values and contemporary global competencies relevant to Bangkok's youth. This includes digital resources for schools with varying technological access within the city.</w:t>
      </w:r>
    </w:p>
    <w:p>
      <w:pPr>
        <w:numPr>
          <w:ilvl w:val="0"/>
          <w:numId w:val="1001"/>
        </w:numPr>
        <w:pStyle w:val="Compact"/>
      </w:pPr>
      <w:r>
        <w:rPr>
          <w:bCs/>
          <w:b/>
        </w:rPr>
        <w:t xml:space="preserve">Teacher Capacity Building:</w:t>
      </w:r>
      <w:r>
        <w:t xml:space="preserve"> </w:t>
      </w:r>
      <w:r>
        <w:t xml:space="preserve">Designing and delivering targeted professional development workshops for Bangkok teachers on implementing new curriculum strands (e.g., STEM integration, social-emotional learning), ensuring the "how" is as clear as the "what."</w:t>
      </w:r>
    </w:p>
    <w:p>
      <w:pPr>
        <w:numPr>
          <w:ilvl w:val="0"/>
          <w:numId w:val="1001"/>
        </w:numPr>
        <w:pStyle w:val="Compact"/>
      </w:pPr>
      <w:r>
        <w:rPr>
          <w:bCs/>
          <w:b/>
        </w:rPr>
        <w:t xml:space="preserve">Assessment Innovation:</w:t>
      </w:r>
      <w:r>
        <w:t xml:space="preserve"> </w:t>
      </w:r>
      <w:r>
        <w:t xml:space="preserve">Moving beyond rote memorization by developing authentic assessment tools that measure critical thinking and problem-solving skills applicable to Bangkok's challenges, such as project-based assessments on community issues.</w:t>
      </w:r>
    </w:p>
    <w:p>
      <w:pPr>
        <w:numPr>
          <w:ilvl w:val="0"/>
          <w:numId w:val="1001"/>
        </w:numPr>
        <w:pStyle w:val="Compact"/>
      </w:pPr>
      <w:r>
        <w:rPr>
          <w:bCs/>
          <w:b/>
        </w:rPr>
        <w:t xml:space="preserve">Evidence-Based Refinement:</w:t>
      </w:r>
      <w:r>
        <w:t xml:space="preserve"> </w:t>
      </w:r>
      <w:r>
        <w:t xml:space="preserve">Analyzing classroom data from Bangkok schools to identify gaps and refine curriculum materials continuously, ensuring they remain effective and relevant for the city's evolving student needs.</w:t>
      </w:r>
    </w:p>
    <w:bookmarkEnd w:id="21"/>
    <w:bookmarkStart w:id="22" w:name="challenges-specific-to-thailand-bangkok"/>
    <w:p>
      <w:pPr>
        <w:pStyle w:val="Heading2"/>
      </w:pPr>
      <w:r>
        <w:t xml:space="preserve">Challenges Specific to Thailand Bangkok</w:t>
      </w:r>
    </w:p>
    <w:p>
      <w:pPr>
        <w:pStyle w:val="FirstParagraph"/>
      </w:pPr>
      <w:r>
        <w:t xml:space="preserve">The work of a Curriculum Developer in</w:t>
      </w:r>
      <w:r>
        <w:t xml:space="preserve"> </w:t>
      </w:r>
      <w:r>
        <w:rPr>
          <w:bCs/>
          <w:b/>
        </w:rPr>
        <w:t xml:space="preserve">Thailand Bangkok</w:t>
      </w:r>
      <w:r>
        <w:t xml:space="preserve"> </w:t>
      </w:r>
      <w:r>
        <w:t xml:space="preserve">is fraught with unique challenges demanding specialized expertise. These include:</w:t>
      </w:r>
    </w:p>
    <w:p>
      <w:pPr>
        <w:numPr>
          <w:ilvl w:val="0"/>
          <w:numId w:val="1002"/>
        </w:numPr>
        <w:pStyle w:val="Compact"/>
      </w:pPr>
      <w:r>
        <w:rPr>
          <w:bCs/>
          <w:b/>
        </w:rPr>
        <w:t xml:space="preserve">Diversity Management:</w:t>
      </w:r>
      <w:r>
        <w:t xml:space="preserve"> </w:t>
      </w:r>
      <w:r>
        <w:t xml:space="preserve">Crafting curricula that respect and effectively engage the linguistic, cultural, and socioeconomic diversity prevalent in Bangkok's classrooms without creating fragmentation.</w:t>
      </w:r>
    </w:p>
    <w:p>
      <w:pPr>
        <w:numPr>
          <w:ilvl w:val="0"/>
          <w:numId w:val="1002"/>
        </w:numPr>
        <w:pStyle w:val="Compact"/>
      </w:pPr>
      <w:r>
        <w:rPr>
          <w:bCs/>
          <w:b/>
        </w:rPr>
        <w:t xml:space="preserve">Urbanization Pressures:</w:t>
      </w:r>
      <w:r>
        <w:t xml:space="preserve"> </w:t>
      </w:r>
      <w:r>
        <w:t xml:space="preserve">Addressing learning disparities exacerbated by rapid urban growth, where schools in affluent districts may have vastly different resources than those serving informal settlements.</w:t>
      </w:r>
    </w:p>
    <w:p>
      <w:pPr>
        <w:numPr>
          <w:ilvl w:val="0"/>
          <w:numId w:val="1002"/>
        </w:numPr>
        <w:pStyle w:val="Compact"/>
      </w:pPr>
      <w:r>
        <w:rPr>
          <w:bCs/>
          <w:b/>
        </w:rPr>
        <w:t xml:space="preserve">Technological Integration:</w:t>
      </w:r>
      <w:r>
        <w:t xml:space="preserve"> </w:t>
      </w:r>
      <w:r>
        <w:t xml:space="preserve">Navigating the digital divide within Bangkok's schools, ensuring curriculum development supports both high-tech and resource-constrained environments.</w:t>
      </w:r>
    </w:p>
    <w:p>
      <w:pPr>
        <w:numPr>
          <w:ilvl w:val="0"/>
          <w:numId w:val="1002"/>
        </w:numPr>
        <w:pStyle w:val="Compact"/>
      </w:pPr>
      <w:r>
        <w:rPr>
          <w:bCs/>
          <w:b/>
        </w:rPr>
        <w:t xml:space="preserve">Cultural Sensitivity &amp; Relevance:</w:t>
      </w:r>
      <w:r>
        <w:t xml:space="preserve"> </w:t>
      </w:r>
      <w:r>
        <w:t xml:space="preserve">Ensuring curricular content authentically reflects Thai identity and Buddhist values while fostering global citizenship, a delicate balance crucial for national cohesion in a cosmopolitan city like Bangkok.</w:t>
      </w:r>
    </w:p>
    <w:bookmarkEnd w:id="22"/>
    <w:bookmarkStart w:id="23" w:name="X20af5c09645c1578b53a465231043685d5dd4a9"/>
    <w:p>
      <w:pPr>
        <w:pStyle w:val="Heading2"/>
      </w:pPr>
      <w:r>
        <w:t xml:space="preserve">The Imperative for Specialized Curriculum Development</w:t>
      </w:r>
    </w:p>
    <w:p>
      <w:pPr>
        <w:pStyle w:val="FirstParagraph"/>
      </w:pPr>
      <w:r>
        <w:t xml:space="preserve">Without dedicated, highly skilled Curriculum Developers operating within the specific ecosystem of **Thailand Bangkok**, the national curriculum framework risks becoming disconnected from classroom realities. Generic materials distributed nationally often fail to address the acute needs of urban learners in a city as dynamic as Bangkok. A competent Curriculum Developer acts as a crucial bridge: translating abstract national goals into tangible, meaningful learning experiences that resonate with students navigating modern Thai urban life. Their work directly impacts student engagement, achievement, and the development of future citizens equipped for Thailand's challenges.</w:t>
      </w:r>
    </w:p>
    <w:bookmarkEnd w:id="23"/>
    <w:bookmarkStart w:id="24" w:name="X376e4e1750d4ee761ae4fa9d96b72e46ef268e2"/>
    <w:p>
      <w:pPr>
        <w:pStyle w:val="Heading2"/>
      </w:pPr>
      <w:r>
        <w:t xml:space="preserve">Conclusion: The Future of Education in Bangkok</w:t>
      </w:r>
    </w:p>
    <w:p>
      <w:pPr>
        <w:pStyle w:val="FirstParagraph"/>
      </w:pPr>
      <w:r>
        <w:t xml:space="preserve">This **Dissertation** underscores that the role of the Curriculum Developer is not ancillary but central to educational advancement in</w:t>
      </w:r>
      <w:r>
        <w:t xml:space="preserve"> </w:t>
      </w:r>
      <w:r>
        <w:rPr>
          <w:bCs/>
          <w:b/>
        </w:rPr>
        <w:t xml:space="preserve">Thailand Bangkok</w:t>
      </w:r>
      <w:r>
        <w:t xml:space="preserve">. As Bangkok continues to evolve as a global city and Thailand strives for educational excellence, investing in highly qualified, locally attuned Curriculum Developers becomes non-negotiable. Their expertise in contextual adaptation, resource development, teacher support, and evidence-based refinement is the key to unlocking the full potential of Thailand's students within its most vibrant educational hub. Prioritizing this specialized profession within Bangkok's Ministry of Education structures and school districts is not an option for future-proofing Thailand’s education system; it is an urgent necessity. The success stories emerging from Bangkok schools implementing locally developed curriculum modules stand as testament to the transformative power of this indispensable role. The path forward for</w:t>
      </w:r>
      <w:r>
        <w:t xml:space="preserve"> </w:t>
      </w:r>
      <w:r>
        <w:rPr>
          <w:bCs/>
          <w:b/>
        </w:rPr>
        <w:t xml:space="preserve">Thailand Bangkok</w:t>
      </w:r>
      <w:r>
        <w:t xml:space="preserve"> </w:t>
      </w:r>
      <w:r>
        <w:t xml:space="preserve">demands more than just policies; it demands skilled Curriculum Developers shaping the very fabric of learning in its classrooms.</w:t>
      </w:r>
    </w:p>
    <w:p>
      <w:pPr>
        <w:pStyle w:val="BodyText"/>
      </w:pPr>
      <w:r>
        <w:rPr>
          <w:iCs/>
          <w:i/>
        </w:rPr>
        <w:t xml:space="preserve">This dissertation highlights the critical, localized work of the Curriculum Developer within Thailand's capital city, arguing that their specific contribution is fundamental to achieving meaningful educational progress in a complex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Curriculum Developer in Thailand's Bangkok Educational Landscape</dc:title>
  <dc:creator/>
  <dc:language>en</dc:language>
  <cp:keywords/>
  <dcterms:created xsi:type="dcterms:W3CDTF">2026-04-21T13:09:24Z</dcterms:created>
  <dcterms:modified xsi:type="dcterms:W3CDTF">2026-04-21T13:09:24Z</dcterms:modified>
</cp:coreProperties>
</file>

<file path=docProps/custom.xml><?xml version="1.0" encoding="utf-8"?>
<Properties xmlns="http://schemas.openxmlformats.org/officeDocument/2006/custom-properties" xmlns:vt="http://schemas.openxmlformats.org/officeDocument/2006/docPropsVTypes"/>
</file>