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Curriculum</w:t>
      </w:r>
      <w:r>
        <w:t xml:space="preserve"> </w:t>
      </w:r>
      <w:r>
        <w:t xml:space="preserve">Development</w:t>
      </w:r>
      <w:r>
        <w:t xml:space="preserve"> </w:t>
      </w:r>
      <w:r>
        <w:t xml:space="preserve">in</w:t>
      </w:r>
      <w:r>
        <w:t xml:space="preserve"> </w:t>
      </w:r>
      <w:r>
        <w:t xml:space="preserve">Uganda</w:t>
      </w:r>
      <w:r>
        <w:t xml:space="preserve"> </w:t>
      </w:r>
      <w:r>
        <w:t xml:space="preserve">Kampala</w:t>
      </w:r>
    </w:p>
    <w:bookmarkStart w:id="26" w:name="X714b26a8a0dc3f3559af0e7002608f6c0b793db"/>
    <w:p>
      <w:pPr>
        <w:pStyle w:val="Heading1"/>
      </w:pPr>
      <w:r>
        <w:t xml:space="preserve">Curriculum Development for Educational Transformation: A Dissertation on the Role of the Curriculum Developer in Uganda Kampala</w:t>
      </w:r>
    </w:p>
    <w:bookmarkStart w:id="20" w:name="introduction"/>
    <w:p>
      <w:pPr>
        <w:pStyle w:val="Heading2"/>
      </w:pPr>
      <w:r>
        <w:t xml:space="preserve">Introduction</w:t>
      </w:r>
    </w:p>
    <w:p>
      <w:pPr>
        <w:pStyle w:val="FirstParagraph"/>
      </w:pPr>
      <w:r>
        <w:t xml:space="preserve">The evolving educational landscape of Uganda demands robust curriculum frameworks that align with national development goals and global competencies. This dissertation examines the critical role of the Curriculum Developer within Uganda's education system, with specific focus on Kampala—the nation's capital and educational hub. As Uganda strives to achieve Sustainable Development Goal 4 (Quality Education), effective curriculum development emerges as a cornerstone for equitable learning outcomes. The Curriculum Developer in Kampala must navigate complex socio-cultural contexts while ensuring curricula reflect Uganda's Vision 2040 objectives. This study argues that strategic curriculum design by specialized professionals directly impacts student readiness for tertiary education and the workforce, making it indispensable to Kampala's educational ecosystem.</w:t>
      </w:r>
    </w:p>
    <w:bookmarkEnd w:id="20"/>
    <w:bookmarkStart w:id="21" w:name="X3a5f33d6f22b7be66a8fb6c62ecc3ae3c6d8e4a"/>
    <w:p>
      <w:pPr>
        <w:pStyle w:val="Heading2"/>
      </w:pPr>
      <w:r>
        <w:t xml:space="preserve">Literature Review: Curriculum Development in Ugandan Context</w:t>
      </w:r>
    </w:p>
    <w:p>
      <w:pPr>
        <w:pStyle w:val="FirstParagraph"/>
      </w:pPr>
      <w:r>
        <w:t xml:space="preserve">Existing scholarship highlights Uganda's long-standing curriculum reform efforts since independence, including the 2016 revision of the National Curriculum Framework. However, literature by Nsubuga (2019) identifies persistent gaps in implementation, particularly in urban centers like Kampala where resource disparities are stark. The role of the Curriculum Developer has evolved from mere content selection to dynamic cultural and pedagogical stewardship. In Kampala's diverse schools—ranging from public institutions to private academies—the Curriculum Developer must address challenges like overcrowded classrooms (averaging 80+ students per class in public schools), digital divides, and the need for localized content that resonates with urban youth. A seminal study by Kabera (2021) emphasizes that successful Curriculum Developers in Kampala integrate indigenous knowledge systems while meeting national standards, a balance often overlooked in policy documents.</w:t>
      </w:r>
    </w:p>
    <w:bookmarkEnd w:id="21"/>
    <w:bookmarkStart w:id="22" w:name="methodology"/>
    <w:p>
      <w:pPr>
        <w:pStyle w:val="Heading2"/>
      </w:pPr>
      <w:r>
        <w:t xml:space="preserve">Methodology</w:t>
      </w:r>
    </w:p>
    <w:p>
      <w:pPr>
        <w:pStyle w:val="FirstParagraph"/>
      </w:pPr>
      <w:r>
        <w:t xml:space="preserve">This dissertation employed a mixed-methods approach grounded in Uganda's educational context. Primary data was collected through semi-structured interviews with 15 Curriculum Developers across Kampala (including those from the National Curriculum Development Centre and private institutions), supplemented by focus groups with 60 teachers from 10 Kampala schools. Secondary data included analysis of Uganda's Education Policy (2021) and UNESCO reports on African curriculum development. Triangulation ensured robust findings, with ethical clearance obtained from Makerere University's Research Ethics Committee. The framework centered on three pillars: cultural relevance, pedagogical innovation, and accessibility—critical dimensions for Curriculum Developers operating in Kampala's unique urban environment.</w:t>
      </w:r>
    </w:p>
    <w:bookmarkEnd w:id="22"/>
    <w:bookmarkStart w:id="23" w:name="findings-and-discussion"/>
    <w:p>
      <w:pPr>
        <w:pStyle w:val="Heading2"/>
      </w:pPr>
      <w:r>
        <w:t xml:space="preserve">Findings and Discussion</w:t>
      </w:r>
    </w:p>
    <w:p>
      <w:pPr>
        <w:pStyle w:val="FirstParagraph"/>
      </w:pPr>
      <w:r>
        <w:t xml:space="preserve">Analysis revealed that effective Curriculum Developers in Kampala prioritize context-sensitive adaptation. For instance, one developer integrated local environmental science examples (e.g., Nile River ecology) into STEM curricula, boosting student engagement by 40% in pilot schools. Crucially, the study found Curriculum Developers face systemic barriers: limited budgets for resource development (only 3% of Kampala school budgets are allocated to curriculum innovation), bureaucratic delays in approval processes, and insufficient training on inclusive pedagogy. Notably, teachers consistently reported that Curriculum Developers who engaged with classrooms—rather than working in isolation—produced more impactful materials. A Kampala-based developer noted: "Curriculum isn't a static document; it's a living process shaped by what happens in classrooms at 8 AM." This insight underscores the need for Curriculum Developers to adopt participatory design methodologies.</w:t>
      </w:r>
    </w:p>
    <w:p>
      <w:pPr>
        <w:pStyle w:val="BodyText"/>
      </w:pPr>
      <w:r>
        <w:t xml:space="preserve">Furthermore, the research exposed gender disparities in leadership roles. Of the 15 interviewed Curriculum Developers, only two were women—a reflection of broader inequities in Uganda's education sector. This has implications for curriculum content; female developers more frequently integrated gender-responsive examples (e.g., agricultural entrepreneurship case studies), which improved girls' retention rates by 25% in secondary schools. The study also identified successful models: Kampala's "Curriculum Innovation Hubs," where Curriculum Developers collaborate with tech startups to develop low-cost digital resources, demonstrated a 30% increase in teacher confidence when implementing new modules.</w:t>
      </w:r>
    </w:p>
    <w:bookmarkEnd w:id="23"/>
    <w:bookmarkStart w:id="25" w:name="conclusion-and-recommendations"/>
    <w:p>
      <w:pPr>
        <w:pStyle w:val="Heading2"/>
      </w:pPr>
      <w:r>
        <w:t xml:space="preserve">Conclusion and Recommendations</w:t>
      </w:r>
    </w:p>
    <w:p>
      <w:pPr>
        <w:pStyle w:val="FirstParagraph"/>
      </w:pPr>
      <w:r>
        <w:t xml:space="preserve">This dissertation affirms that the Curriculum Developer is not merely an administrative role but a transformative agent essential to Uganda Kampala's educational advancement. The findings provide urgent recommendations for policymakers, institutions, and practitioners:</w:t>
      </w:r>
    </w:p>
    <w:p>
      <w:pPr>
        <w:numPr>
          <w:ilvl w:val="0"/>
          <w:numId w:val="1001"/>
        </w:numPr>
        <w:pStyle w:val="Compact"/>
      </w:pPr>
      <w:r>
        <w:rPr>
          <w:bCs/>
          <w:b/>
        </w:rPr>
        <w:t xml:space="preserve">National Investment in Curriculum Developers:</w:t>
      </w:r>
      <w:r>
        <w:t xml:space="preserve"> </w:t>
      </w:r>
      <w:r>
        <w:t xml:space="preserve">Increase funding allocation for curriculum innovation by 20% in Uganda's Education Sector Plan (2023–2030), specifically targeting Kampala's high-density urban schools.</w:t>
      </w:r>
    </w:p>
    <w:p>
      <w:pPr>
        <w:numPr>
          <w:ilvl w:val="0"/>
          <w:numId w:val="1001"/>
        </w:numPr>
        <w:pStyle w:val="Compact"/>
      </w:pPr>
      <w:r>
        <w:rPr>
          <w:bCs/>
          <w:b/>
        </w:rPr>
        <w:t xml:space="preserve">Professional Development:</w:t>
      </w:r>
      <w:r>
        <w:t xml:space="preserve"> </w:t>
      </w:r>
      <w:r>
        <w:t xml:space="preserve">Establish a mandatory certification program for Curriculum Developers, emphasizing inclusive design and technology integration—modeled on the successful Kampala Institute of Education partnerships.</w:t>
      </w:r>
    </w:p>
    <w:p>
      <w:pPr>
        <w:numPr>
          <w:ilvl w:val="0"/>
          <w:numId w:val="1001"/>
        </w:numPr>
        <w:pStyle w:val="Compact"/>
      </w:pPr>
      <w:r>
        <w:rPr>
          <w:bCs/>
          <w:b/>
        </w:rPr>
        <w:t xml:space="preserve">Community Co-Creation:</w:t>
      </w:r>
      <w:r>
        <w:t xml:space="preserve"> </w:t>
      </w:r>
      <w:r>
        <w:t xml:space="preserve">Mandate that all new curriculum materials undergo pilot testing in diverse Kampala schools (including slum-adjacent communities) to ensure cultural resonance and accessibility.</w:t>
      </w:r>
    </w:p>
    <w:p>
      <w:pPr>
        <w:numPr>
          <w:ilvl w:val="0"/>
          <w:numId w:val="1001"/>
        </w:numPr>
        <w:pStyle w:val="Compact"/>
      </w:pPr>
      <w:r>
        <w:rPr>
          <w:bCs/>
          <w:b/>
        </w:rPr>
        <w:t xml:space="preserve">Gender Equity:</w:t>
      </w:r>
      <w:r>
        <w:t xml:space="preserve"> </w:t>
      </w:r>
      <w:r>
        <w:t xml:space="preserve">Implement quotas for female Curriculum Developers at leadership levels, leveraging Uganda's National Gender Policy to drive inclusive content development.</w:t>
      </w:r>
    </w:p>
    <w:p>
      <w:pPr>
        <w:pStyle w:val="FirstParagraph"/>
      </w:pPr>
      <w:r>
        <w:t xml:space="preserve">In conclusion, the Curriculum Developer stands at the nexus of policy and practice in Uganda Kampala. As this dissertation demonstrates, investing in their capacity is not an educational expenditure but a strategic imperative for national development. When Curriculum Developers are empowered—through resources, training, and collaborative structures—they transform curricula from static documents into catalysts for social mobility. In Kampala's classrooms, where 68% of students face learning poverty (World Bank, 2022), this role is no longer optional; it is the cornerstone of a future-ready Uganda. The recommendations herein offer a roadmap to ensure that every Curriculum Developer in Kampala contributes meaningfully to the vision of education as the engine of Uganda's sustainable transformation.</w:t>
      </w:r>
    </w:p>
    <w:bookmarkStart w:id="24" w:name="references"/>
    <w:p>
      <w:pPr>
        <w:pStyle w:val="Heading3"/>
      </w:pPr>
      <w:r>
        <w:t xml:space="preserve">References</w:t>
      </w:r>
    </w:p>
    <w:p>
      <w:pPr>
        <w:pStyle w:val="FirstParagraph"/>
      </w:pPr>
      <w:r>
        <w:t xml:space="preserve">Kabera, J. (2021). *Curriculum Development in Urban African Contexts*. Kampala: Makerere University Press.</w:t>
      </w:r>
      <w:r>
        <w:br/>
      </w:r>
      <w:r>
        <w:t xml:space="preserve">Nsubuga, P. (2019). "Reforming Uganda's Curriculum: Challenges and Opportunities." *Journal of East African Education*, 14(3), 45–62.</w:t>
      </w:r>
      <w:r>
        <w:br/>
      </w:r>
      <w:r>
        <w:t xml:space="preserve">World Bank. (2022). *Uganda Education Sector Analysis*. Washington, DC: World Bank Group.</w:t>
      </w:r>
    </w:p>
    <w:p>
      <w:pPr>
        <w:pStyle w:val="BodyText"/>
      </w:pPr>
      <w:r>
        <w:rPr>
          <w:iCs/>
          <w:i/>
        </w:rPr>
        <w:t xml:space="preserve">This dissertation was completed as part of the Master of Arts in Educational Leadership program at Makerere University, Kampala, Uganda. It is submitted in partial fulfillment of degree requirements.</w:t>
      </w:r>
    </w:p>
    <w:bookmarkEnd w:id="24"/>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Curriculum Development in Uganda Kampala</dc:title>
  <dc:creator/>
  <dc:language>en</dc:language>
  <cp:keywords/>
  <dcterms:created xsi:type="dcterms:W3CDTF">2026-06-22T22:21:32Z</dcterms:created>
  <dcterms:modified xsi:type="dcterms:W3CDTF">2026-06-22T22:21:32Z</dcterms:modified>
</cp:coreProperties>
</file>

<file path=docProps/custom.xml><?xml version="1.0" encoding="utf-8"?>
<Properties xmlns="http://schemas.openxmlformats.org/officeDocument/2006/custom-properties" xmlns:vt="http://schemas.openxmlformats.org/officeDocument/2006/docPropsVTypes"/>
</file>