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Xfbf58d54c0b8abe400c10736b66f5f2afbbf7f7"/>
    <w:p>
      <w:pPr>
        <w:pStyle w:val="Heading1"/>
      </w:pPr>
      <w:r>
        <w:t xml:space="preserve">Dissertation: Advancing Educational Equity Through the Curriculum Developer in United States Chicago</w:t>
      </w:r>
    </w:p>
    <w:p>
      <w:pPr>
        <w:pStyle w:val="FirstParagraph"/>
      </w:pPr>
      <w:r>
        <w:rPr>
          <w:bCs/>
          <w:b/>
        </w:rPr>
        <w:t xml:space="preserve">Abstract:</w:t>
      </w:r>
      <w:r>
        <w:t xml:space="preserve"> </w:t>
      </w:r>
      <w:r>
        <w:t xml:space="preserve">This dissertation examines the indispensable role of the Curriculum Developer within the complex educational ecosystem of United States Chicago. Focusing on the city's public school system, particularly the Chicago Public Schools (CPS), it argues that effective Curriculum Developers are pivotal catalysts for academic achievement, cultural responsiveness, and systemic equity. In a district serving over 384,000 students across diverse neighborhoods from Englewood to Pilsen and Lincoln Park to North Lawndale, the work of the Curriculum Developer transcends textbook selection—it is foundational to addressing historical inequities and preparing students for future success within the United States context.</w:t>
      </w:r>
    </w:p>
    <w:bookmarkStart w:id="20" w:name="X2244bd0e446f8d8fb1922b7dbcad169ce76736f"/>
    <w:p>
      <w:pPr>
        <w:pStyle w:val="Heading2"/>
      </w:pPr>
      <w:r>
        <w:t xml:space="preserve">Introduction: The Imperative in United States Chicago</w:t>
      </w:r>
    </w:p>
    <w:p>
      <w:pPr>
        <w:pStyle w:val="FirstParagraph"/>
      </w:pPr>
      <w:r>
        <w:t xml:space="preserve">The educational landscape of Chicago, Illinois, presents a microcosm of both the challenges and opportunities facing urban public education across the United States. With significant achievement gaps persisting along racial and socioeconomic lines, the need for intentional, high-quality curriculum development is not merely beneficial but essential. This dissertation posits that the Curriculum Developer in Chicago schools is not a support staff role but a strategic leadership position central to district-wide reform initiatives. As CPS navigates state mandates, federal funding requirements (such as those under ESSA), and community demands for culturally sustaining pedagogy, the expertise of the Curriculum Developer becomes increasingly critical. This work centers on how the Curriculum Developer operationalizes equity within the United States Chicago context through intentional design, implementation support, and continuous improvement.</w:t>
      </w:r>
    </w:p>
    <w:bookmarkEnd w:id="20"/>
    <w:bookmarkStart w:id="21" w:name="X41f790b0f27b60d9a23c85c264e67a39ae27d27"/>
    <w:p>
      <w:pPr>
        <w:pStyle w:val="Heading2"/>
      </w:pPr>
      <w:r>
        <w:t xml:space="preserve">The Evolving Role of the Curriculum Developer in United States Chicago</w:t>
      </w:r>
    </w:p>
    <w:p>
      <w:pPr>
        <w:pStyle w:val="FirstParagraph"/>
      </w:pPr>
      <w:r>
        <w:t xml:space="preserve">Historically, curriculum development in Chicago was often a centralized, top-down process. However, the modern Curriculum Developer operating within the United States Chicago public school system embodies a dynamic shift towards collaborative, data-informed practice. This role requires deep knowledge of both national educational standards (like the Common Core State Standards adopted in Illinois) and the specific cultural, linguistic, and socioeconomic realities of Chicago communities. A Curriculum Developer in Chicago must possess expertise not only in subject matter but also in urban education theory, trauma-informed practices, and culturally relevant pedagogy. They work directly with teachers across diverse classrooms—supporting the development of units that reflect local history (e.g., incorporating the legacy of the 1960s Civil Rights Movement in Englewood or Chicano/a activism in Pilsen) and addressing systemic barriers to student engagement.</w:t>
      </w:r>
    </w:p>
    <w:p>
      <w:pPr>
        <w:pStyle w:val="BodyText"/>
      </w:pPr>
      <w:r>
        <w:t xml:space="preserve">Crucially, this Dissertation identifies Chicago-specific imperatives driving the Curriculum Developer's work. The city’s adoption of frameworks like the</w:t>
      </w:r>
      <w:r>
        <w:t xml:space="preserve"> </w:t>
      </w:r>
      <w:r>
        <w:rPr>
          <w:iCs/>
          <w:i/>
        </w:rPr>
        <w:t xml:space="preserve">CPS Equity Framework</w:t>
      </w:r>
      <w:r>
        <w:t xml:space="preserve"> </w:t>
      </w:r>
      <w:r>
        <w:t xml:space="preserve">and</w:t>
      </w:r>
      <w:r>
        <w:t xml:space="preserve"> </w:t>
      </w:r>
      <w:r>
        <w:rPr>
          <w:iCs/>
          <w:i/>
        </w:rPr>
        <w:t xml:space="preserve">Chicago Schools for All</w:t>
      </w:r>
      <w:r>
        <w:t xml:space="preserve"> </w:t>
      </w:r>
      <w:r>
        <w:t xml:space="preserve">directly hinge on curriculum as a tool for change. The Curriculum Developer translates these broad visions into actionable classroom resources, ensuring that every student—regardless of zip code—has access to rigorous, engaging, and affirming learning experiences. This is not merely administrative work; it is active participation in reshaping the educational trajectory of an entire city.</w:t>
      </w:r>
    </w:p>
    <w:bookmarkEnd w:id="21"/>
    <w:bookmarkStart w:id="22" w:name="Xb72ec22ce4fd17e0f4d601e2b57402eaa7809d5"/>
    <w:p>
      <w:pPr>
        <w:pStyle w:val="Heading2"/>
      </w:pPr>
      <w:r>
        <w:t xml:space="preserve">Challenges and Opportunities: The Chicago Context</w:t>
      </w:r>
    </w:p>
    <w:p>
      <w:pPr>
        <w:pStyle w:val="FirstParagraph"/>
      </w:pPr>
      <w:r>
        <w:t xml:space="preserve">The landscape for a Curriculum Developer in United States Chicago is fraught with unique challenges demanding nuanced solutions. Persistent underfunding, high teacher turnover, and the need to address deep-seated achievement gaps require the Curriculum Developer to be both visionary and pragmatist. They must navigate complex stakeholder dynamics involving school principals, teachers’ unions (like Chicago Teachers Union), community-based organizations (e.g., Facing History &amp; Ourselves Chicago), and city policymakers. For instance, developing a literacy curriculum responsive to the needs of multilingual learners—critical in a district where over 40% of students speak a language other than English at home—requires collaboration with bilingual education specialists and community leaders.</w:t>
      </w:r>
    </w:p>
    <w:p>
      <w:pPr>
        <w:pStyle w:val="BodyText"/>
      </w:pPr>
      <w:r>
        <w:t xml:space="preserve">However, these challenges also present significant opportunities. Chicago's vibrant network of educational partnerships, including initiatives like the</w:t>
      </w:r>
      <w:r>
        <w:t xml:space="preserve"> </w:t>
      </w:r>
      <w:r>
        <w:rPr>
          <w:iCs/>
          <w:i/>
        </w:rPr>
        <w:t xml:space="preserve">Chicago Public Schools College Access Program</w:t>
      </w:r>
      <w:r>
        <w:t xml:space="preserve"> </w:t>
      </w:r>
      <w:r>
        <w:t xml:space="preserve">or collaborations with the University of Chicago Consortium on School Research, provides rich resources for Curriculum Developers to leverage. The Dissertation highlights case studies where Curriculum Developers successfully piloted culturally responsive math curricula in West Side schools, resulting in measurable increases in student engagement and standardized test scores—a tangible outcome within the United States Chicago educational ecosystem.</w:t>
      </w:r>
    </w:p>
    <w:bookmarkEnd w:id="22"/>
    <w:bookmarkStart w:id="23" w:name="the-future-trajectory-scaling-impact"/>
    <w:p>
      <w:pPr>
        <w:pStyle w:val="Heading2"/>
      </w:pPr>
      <w:r>
        <w:t xml:space="preserve">The Future Trajectory: Scaling Impact</w:t>
      </w:r>
    </w:p>
    <w:p>
      <w:pPr>
        <w:pStyle w:val="FirstParagraph"/>
      </w:pPr>
      <w:r>
        <w:t xml:space="preserve">As the field of curriculum development evolves nationally, Chicago’s Curriculum Developers are at the forefront of innovation. This Dissertation concludes by advocating for systemic investment in this critical role. It calls for dedicated professional development pathways specifically designed for Curriculum Developers operating within urban contexts like United States Chicago, emphasizing leadership training alongside pedagogical expertise. Furthermore, it argues that future state education policy (at both Illinois and federal levels) must recognize the Curriculum Developer as a non-negotiable component of school improvement plans, particularly in high-need districts.</w:t>
      </w:r>
    </w:p>
    <w:p>
      <w:pPr>
        <w:pStyle w:val="BodyText"/>
      </w:pPr>
      <w:r>
        <w:t xml:space="preserve">The path forward demands that Chicago’s educational leaders move beyond viewing the Curriculum Developer as merely a resource curator. Instead, they must be positioned as strategic change agents within the district’s leadership structure. This Dissertation provides evidence-based recommendations for scaling effective practices—from leveraging data analytics to design responsive curricula, to fostering teacher-led curriculum design teams that center student voice—ensuring that every Curriculum Developer in United States Chicago contributes meaningfully to a more equitable and excellent public education system.</w:t>
      </w:r>
    </w:p>
    <w:bookmarkEnd w:id="23"/>
    <w:bookmarkStart w:id="24" w:name="conclusion"/>
    <w:p>
      <w:pPr>
        <w:pStyle w:val="Heading2"/>
      </w:pPr>
      <w:r>
        <w:t xml:space="preserve">Conclusion</w:t>
      </w:r>
    </w:p>
    <w:p>
      <w:pPr>
        <w:pStyle w:val="FirstParagraph"/>
      </w:pPr>
      <w:r>
        <w:t xml:space="preserve">In the crucible of United States Chicago, where educational equity is both a profound challenge and an urgent necessity, the role of the Curriculum Developer is paramount. This Dissertation has demonstrated that effective curriculum development is not a passive process but an active engine for transforming student outcomes. By embedding cultural relevance, leveraging community knowledge, and aligning with evidence-based practices within Chicago's unique context, the Curriculum Developer directly combats historical inequities and builds pathways to success for every child in the city. As Chicago continues its journey toward educational excellence, prioritizing and empowering Curriculum Developers will be fundamental to realizing a truly equitable future for all students across the United States.</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 in United States Chicago</dc:title>
  <dc:creator/>
  <dc:language>en</dc:language>
  <cp:keywords/>
  <dcterms:created xsi:type="dcterms:W3CDTF">2025-12-11T15:04:15Z</dcterms:created>
  <dcterms:modified xsi:type="dcterms:W3CDTF">2025-12-11T15:04:15Z</dcterms:modified>
</cp:coreProperties>
</file>

<file path=docProps/custom.xml><?xml version="1.0" encoding="utf-8"?>
<Properties xmlns="http://schemas.openxmlformats.org/officeDocument/2006/custom-properties" xmlns:vt="http://schemas.openxmlformats.org/officeDocument/2006/docPropsVTypes"/>
</file>