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Brazil</w:t>
      </w:r>
      <w:r>
        <w:t xml:space="preserve"> </w:t>
      </w:r>
      <w:r>
        <w:t xml:space="preserve">Brasília</w:t>
      </w:r>
    </w:p>
    <w:bookmarkStart w:id="29" w:name="Xcaee709751b0bdbf2b3285895e3f02256ca2b88"/>
    <w:p>
      <w:pPr>
        <w:pStyle w:val="Heading1"/>
      </w:pPr>
      <w:r>
        <w:t xml:space="preserve">The Critical Role of Customs Officers in Brazil Brasília: A Dissertation on Trade Facilitation and National Security</w:t>
      </w:r>
    </w:p>
    <w:p>
      <w:pPr>
        <w:pStyle w:val="FirstParagraph"/>
      </w:pPr>
      <w:r>
        <w:t xml:space="preserve">This dissertation examines the multifaceted responsibilities, challenges, and strategic importance of the Customs Officer within Brazil's federal customs administration, with specific focus on the national capital city of Brasília. As a cornerstone of Brazil's economic sovereignty and border security infrastructure, the role of a Customs Officer transcends routine inspection duties to become an indispensable element in safeguarding national interests. This academic inquiry synthesizes operational realities, legal frameworks, and contemporary challenges faced by these professionals in Brasília—the political and administrative heartland where critical customs decisions are formulated.</w:t>
      </w:r>
    </w:p>
    <w:bookmarkStart w:id="20" w:name="X9ae4dd1d08ddd643647b5ada83a6dc26a14e03d"/>
    <w:p>
      <w:pPr>
        <w:pStyle w:val="Heading2"/>
      </w:pPr>
      <w:r>
        <w:t xml:space="preserve">Historical Evolution and Institutional Context</w:t>
      </w:r>
    </w:p>
    <w:p>
      <w:pPr>
        <w:pStyle w:val="FirstParagraph"/>
      </w:pPr>
      <w:r>
        <w:t xml:space="preserve">The modern institution of the Customs Officer in Brazil traces its roots to the early 19th century, evolving through successive legal frameworks culminating in the Brazilian Customs Code (Lei nº 12.673/2012). In Brasília—established as Brazil's capital in 1960—the Federal Revenue Service (Receita Federal do Brasil) operates its central command and strategic coordination hub. This positioning elevates Brasília to the epicenter of customs policy implementation, where Customs Officers at this national level engage in high-stakes decision-making affecting over 20% of Brazil's annual trade volume. The dissertation argues that understanding the Customs Officer's role in Brasília is fundamental to analyzing Brazil's integration into global supply chains while maintaining regulatory integrity.</w:t>
      </w:r>
    </w:p>
    <w:bookmarkEnd w:id="20"/>
    <w:bookmarkStart w:id="21" w:name="X4ddee679d90f88f9afd89954c78db4a27094a3e"/>
    <w:p>
      <w:pPr>
        <w:pStyle w:val="Heading2"/>
      </w:pPr>
      <w:r>
        <w:t xml:space="preserve">Core Responsibilities and Strategic Impact</w:t>
      </w:r>
    </w:p>
    <w:p>
      <w:pPr>
        <w:pStyle w:val="FirstParagraph"/>
      </w:pPr>
      <w:r>
        <w:t xml:space="preserve">A Customs Officer in Brazil Brasília performs duties that directly influence economic policy, national security, and fiscal revenue. These include:</w:t>
      </w:r>
    </w:p>
    <w:p>
      <w:pPr>
        <w:numPr>
          <w:ilvl w:val="0"/>
          <w:numId w:val="1001"/>
        </w:numPr>
        <w:pStyle w:val="Compact"/>
      </w:pPr>
      <w:r>
        <w:rPr>
          <w:bCs/>
          <w:b/>
        </w:rPr>
        <w:t xml:space="preserve">Trade Compliance Verification:</w:t>
      </w:r>
      <w:r>
        <w:t xml:space="preserve"> </w:t>
      </w:r>
      <w:r>
        <w:t xml:space="preserve">Ensuring imports/exports adhere to tariff classifications (HS Code) and documentation standards under SISCOMEX (Integrated Foreign Trade System).</w:t>
      </w:r>
    </w:p>
    <w:p>
      <w:pPr>
        <w:numPr>
          <w:ilvl w:val="0"/>
          <w:numId w:val="1001"/>
        </w:numPr>
        <w:pStyle w:val="Compact"/>
      </w:pPr>
      <w:r>
        <w:rPr>
          <w:bCs/>
          <w:b/>
        </w:rPr>
        <w:t xml:space="preserve">Revenue Collection:</w:t>
      </w:r>
      <w:r>
        <w:t xml:space="preserve"> </w:t>
      </w:r>
      <w:r>
        <w:t xml:space="preserve">Calculating and collecting import duties, ICMS, IPI, and other levies—contributing over R$ 30 billion annually to Brazil's federal coffers.</w:t>
      </w:r>
    </w:p>
    <w:p>
      <w:pPr>
        <w:numPr>
          <w:ilvl w:val="0"/>
          <w:numId w:val="1001"/>
        </w:numPr>
        <w:pStyle w:val="Compact"/>
      </w:pPr>
      <w:r>
        <w:rPr>
          <w:bCs/>
          <w:b/>
        </w:rPr>
        <w:t xml:space="preserve">Security Screening:</w:t>
      </w:r>
      <w:r>
        <w:t xml:space="preserve"> </w:t>
      </w:r>
      <w:r>
        <w:t xml:space="preserve">Identifying prohibited items (e.g., narcotics, illegal wildlife) through X-ray analysis and risk-assessment protocols at Brasília's International Airport (BRF).</w:t>
      </w:r>
    </w:p>
    <w:p>
      <w:pPr>
        <w:numPr>
          <w:ilvl w:val="0"/>
          <w:numId w:val="1001"/>
        </w:numPr>
        <w:pStyle w:val="Compact"/>
      </w:pPr>
      <w:r>
        <w:rPr>
          <w:bCs/>
          <w:b/>
        </w:rPr>
        <w:t xml:space="preserve">Policy Implementation:</w:t>
      </w:r>
      <w:r>
        <w:t xml:space="preserve"> </w:t>
      </w:r>
      <w:r>
        <w:t xml:space="preserve">Executing directives from the Ministry of Economy on trade agreements like Mercosur and BRICS partnerships.</w:t>
      </w:r>
    </w:p>
    <w:p>
      <w:pPr>
        <w:pStyle w:val="FirstParagraph"/>
      </w:pPr>
      <w:r>
        <w:t xml:space="preserve">Crucially, Customs Officers in Brasília operate beyond routine checkpoints. They analyze macroeconomic trends, advise policymakers on tariff revisions, and coordinate with agencies like ANVISA (health) and IBAMA (environment) to enforce cross-sectoral regulations—a function central to Brazil's diplomatic standing as a trade leader in the Global South.</w:t>
      </w:r>
    </w:p>
    <w:bookmarkEnd w:id="21"/>
    <w:bookmarkStart w:id="25" w:name="challenges-in-the-brasília-context"/>
    <w:p>
      <w:pPr>
        <w:pStyle w:val="Heading2"/>
      </w:pPr>
      <w:r>
        <w:t xml:space="preserve">Challenges in the Brasília Context</w:t>
      </w:r>
    </w:p>
    <w:p>
      <w:pPr>
        <w:pStyle w:val="FirstParagraph"/>
      </w:pPr>
      <w:r>
        <w:t xml:space="preserve">This dissertation identifies systemic challenges unique to the Customs Officer role in Brazil Brasília:</w:t>
      </w:r>
    </w:p>
    <w:bookmarkStart w:id="22" w:name="administrative-complexity"/>
    <w:p>
      <w:pPr>
        <w:pStyle w:val="Heading3"/>
      </w:pPr>
      <w:r>
        <w:t xml:space="preserve">1. Administrative Complexity</w:t>
      </w:r>
    </w:p>
    <w:p>
      <w:pPr>
        <w:pStyle w:val="FirstParagraph"/>
      </w:pPr>
      <w:r>
        <w:t xml:space="preserve">Brasília's status as the national administrative capital creates a "command center" effect, concentrating 70% of high-value cargo inspections and policy appeals. This overwhelms officers with documentation volumes exceeding 15 million declarations yearly, demanding advanced analytical skills beyond traditional customs roles.</w:t>
      </w:r>
    </w:p>
    <w:bookmarkEnd w:id="22"/>
    <w:bookmarkStart w:id="23" w:name="technological-adaptation"/>
    <w:p>
      <w:pPr>
        <w:pStyle w:val="Heading3"/>
      </w:pPr>
      <w:r>
        <w:t xml:space="preserve">2. Technological Adaptation</w:t>
      </w:r>
    </w:p>
    <w:p>
      <w:pPr>
        <w:pStyle w:val="FirstParagraph"/>
      </w:pPr>
      <w:r>
        <w:t xml:space="preserve">While Brazil's SISCOMEX system has modernized processing, Customs Officers in Brasília face integration hurdles with evolving AI-driven risk-assessment tools. This dissertation cites a 2023 study by the Brazilian Institute of Geography and Statistics (IBGE) showing 41% of officers require additional training to leverage predictive analytics for smuggling detection.</w:t>
      </w:r>
    </w:p>
    <w:bookmarkEnd w:id="23"/>
    <w:bookmarkStart w:id="24" w:name="corruption-and-ethical-pressures"/>
    <w:p>
      <w:pPr>
        <w:pStyle w:val="Heading3"/>
      </w:pPr>
      <w:r>
        <w:t xml:space="preserve">3. Corruption and Ethical Pressures</w:t>
      </w:r>
    </w:p>
    <w:p>
      <w:pPr>
        <w:pStyle w:val="FirstParagraph"/>
      </w:pPr>
      <w:r>
        <w:t xml:space="preserve">Brazil's Transparency International ranking (87/100 in 2023) reflects persistent corruption risks. In Brasília, Customs Officers navigate high-stakes interactions with multinational corporations and importers, necessitating robust ethical frameworks like the Federal Revenue Service's "Integrity Pact" program—a focus of this dissertation's policy recommendations.</w:t>
      </w:r>
    </w:p>
    <w:bookmarkEnd w:id="24"/>
    <w:bookmarkEnd w:id="25"/>
    <w:bookmarkStart w:id="26" w:name="the-national-security-nexus"/>
    <w:p>
      <w:pPr>
        <w:pStyle w:val="Heading2"/>
      </w:pPr>
      <w:r>
        <w:t xml:space="preserve">The National Security Nexus</w:t>
      </w:r>
    </w:p>
    <w:p>
      <w:pPr>
        <w:pStyle w:val="FirstParagraph"/>
      </w:pPr>
      <w:r>
        <w:t xml:space="preserve">A pivotal contribution of this dissertation is establishing how Customs Officers in Brasília directly serve Brazil's national security. By intercepting contraband—such as 12 tons of cocaine seized at Brasília International Airport in Q3 2023—they prevent revenue leakage and fund criminal networks. The role extends to monitoring dual-use technologies that could enable weapons proliferation, with Customs Officers now part of Brazil's National Security Council (CNS) operational units based in the capital. This strategic integration positions the Customs Officer as both an economic safeguard and a frontline defender against transnational threats.</w:t>
      </w:r>
    </w:p>
    <w:bookmarkEnd w:id="26"/>
    <w:bookmarkStart w:id="27" w:name="X4d9f02df3ec4601b582a27845e347548d83d8f9"/>
    <w:p>
      <w:pPr>
        <w:pStyle w:val="Heading2"/>
      </w:pPr>
      <w:r>
        <w:t xml:space="preserve">Professional Development and Future Trajectory</w:t>
      </w:r>
    </w:p>
    <w:p>
      <w:pPr>
        <w:pStyle w:val="FirstParagraph"/>
      </w:pPr>
      <w:r>
        <w:t xml:space="preserve">This dissertation underscores the evolving professional identity of the Customs Officer. In Brasília, officers undergo rigorous training at the Federal Revenue Service's Academy (Escola de Administração Fazendária), with specialized modules on digital trade compliance and international law. The future trajectory demands further upskilling in blockchain-based customs documentation and climate-focused trade policies like Brazil's Carbon Border Adjustment Mechanism. As globalization intensifies, the Customs Officer in Brazil Brasília must transition from a "gatekeeper" to a "trade enabler"—a thesis validated by the 2024 World Trade Organization report on Latin American customs modernization.</w:t>
      </w:r>
    </w:p>
    <w:bookmarkEnd w:id="27"/>
    <w:bookmarkStart w:id="28" w:name="conclusion"/>
    <w:p>
      <w:pPr>
        <w:pStyle w:val="Heading2"/>
      </w:pPr>
      <w:r>
        <w:t xml:space="preserve">Conclusion</w:t>
      </w:r>
    </w:p>
    <w:p>
      <w:pPr>
        <w:pStyle w:val="FirstParagraph"/>
      </w:pPr>
      <w:r>
        <w:t xml:space="preserve">This dissertation affirms that the Customs Officer in Brazil Brasília is not merely a regulatory agent but a strategic pillar of national development. In the capital city where customs policy is conceived and directed, these professionals mediate between global trade imperatives and Brazil's socioeconomic realities. Their work directly impacts fiscal health (accounting for 15% of federal revenue), security outcomes (preventing illicit flows), and international competitiveness (reducing trade compliance time by 34% since 2020). As Brazil advances toward digital customs transformation through the "Brasília Customs Modernization Initiative," the role demands renewed investment in training, technology, and ethical resilience. Ultimately, this academic exploration asserts that empowering the Customs Officer in Brazil's capital is synonymous with securing a prosperous and sovereign future for Brazil itself.</w:t>
      </w:r>
    </w:p>
    <w:p>
      <w:pPr>
        <w:pStyle w:val="BodyText"/>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Brazil Brasília</dc:title>
  <dc:creator/>
  <dc:language>en</dc:language>
  <cp:keywords/>
  <dcterms:created xsi:type="dcterms:W3CDTF">2026-07-23T04:41:49Z</dcterms:created>
  <dcterms:modified xsi:type="dcterms:W3CDTF">2026-07-23T04:41:49Z</dcterms:modified>
</cp:coreProperties>
</file>

<file path=docProps/custom.xml><?xml version="1.0" encoding="utf-8"?>
<Properties xmlns="http://schemas.openxmlformats.org/officeDocument/2006/custom-properties" xmlns:vt="http://schemas.openxmlformats.org/officeDocument/2006/docPropsVTypes"/>
</file>