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Customs</w:t>
      </w:r>
      <w:r>
        <w:t xml:space="preserve"> </w:t>
      </w:r>
      <w:r>
        <w:t xml:space="preserve">Officers</w:t>
      </w:r>
      <w:r>
        <w:t xml:space="preserve"> </w:t>
      </w:r>
      <w:r>
        <w:t xml:space="preserve">in</w:t>
      </w:r>
      <w:r>
        <w:t xml:space="preserve"> </w:t>
      </w:r>
      <w:r>
        <w:t xml:space="preserve">India</w:t>
      </w:r>
      <w:r>
        <w:t xml:space="preserve"> </w:t>
      </w:r>
      <w:r>
        <w:t xml:space="preserve">Bangalore</w:t>
      </w:r>
    </w:p>
    <w:bookmarkStart w:id="25" w:name="X0057425c23eac0d83672e9b41e0473c011dd0b2"/>
    <w:p>
      <w:pPr>
        <w:pStyle w:val="Heading1"/>
      </w:pPr>
      <w:r>
        <w:t xml:space="preserve">Academic Reflection: The Indispensable Function of Customs Officers in the Economic Ecosystem of India Bangalore</w:t>
      </w:r>
    </w:p>
    <w:p>
      <w:pPr>
        <w:pStyle w:val="FirstParagraph"/>
      </w:pPr>
      <w:r>
        <w:t xml:space="preserve">This academic reflection constitutes a focused dissertation-level examination into the pivotal role and evolving responsibilities of the</w:t>
      </w:r>
      <w:r>
        <w:t xml:space="preserve"> </w:t>
      </w:r>
      <w:r>
        <w:rPr>
          <w:iCs/>
          <w:i/>
        </w:rPr>
        <w:t xml:space="preserve">Customs Officer</w:t>
      </w:r>
      <w:r>
        <w:t xml:space="preserve"> </w:t>
      </w:r>
      <w:r>
        <w:t xml:space="preserve">within the dynamic economic landscape of India Bangalore. As one of India's most significant technological and commercial hubs, Bangalore presents unique challenges and opportunities for customs administration, making the work of</w:t>
      </w:r>
      <w:r>
        <w:t xml:space="preserve"> </w:t>
      </w:r>
      <w:r>
        <w:rPr>
          <w:iCs/>
          <w:i/>
        </w:rPr>
        <w:t xml:space="preserve">Customs Officers</w:t>
      </w:r>
      <w:r>
        <w:t xml:space="preserve"> </w:t>
      </w:r>
      <w:r>
        <w:t xml:space="preserve">not merely procedural but fundamentally strategic for national trade and regional prosperity.</w:t>
      </w:r>
    </w:p>
    <w:bookmarkStart w:id="20" w:name="X5de7ede8f6d7c730e24aa08e49893b9a1b435a0"/>
    <w:p>
      <w:pPr>
        <w:pStyle w:val="Heading2"/>
      </w:pPr>
      <w:r>
        <w:t xml:space="preserve">The Strategic Importance of Customs Operations in India Bangalore</w:t>
      </w:r>
    </w:p>
    <w:p>
      <w:pPr>
        <w:pStyle w:val="FirstParagraph"/>
      </w:pPr>
      <w:r>
        <w:t xml:space="preserve">Bangalore, often dubbed the "Silicon Valley of India," serves as a magnet for global technology firms, pharmaceutical manufacturing units, export-oriented IT services, and burgeoning e-commerce enterprises. The city's economic vitality is intrinsically linked to seamless international trade flows. Consequently, the</w:t>
      </w:r>
      <w:r>
        <w:t xml:space="preserve"> </w:t>
      </w:r>
      <w:r>
        <w:rPr>
          <w:iCs/>
          <w:i/>
        </w:rPr>
        <w:t xml:space="preserve">Customs Officer</w:t>
      </w:r>
      <w:r>
        <w:t xml:space="preserve"> </w:t>
      </w:r>
      <w:r>
        <w:t xml:space="preserve">operating within Bangalore's customs infrastructure (primarily at the Bangalore Air Cargo Complex under the Directorate General of Customs and Central Board of Indirect Taxes and Customs - CBIC) functions as a critical enabler. Their responsibilities transcend simple tariff assessment; they are frontline guardians ensuring compliance with complex trade regulations, facilitating legitimate commerce, deterring smuggling, and collecting vital revenue for the Indian exchequer. The sheer volume of high-value electronic goods, pharmaceuticals, and IT hardware traversing Bangalore's international airport (Kempegowda International Airport) underscores the immense operational scale managed by these officials in</w:t>
      </w:r>
      <w:r>
        <w:t xml:space="preserve"> </w:t>
      </w:r>
      <w:r>
        <w:rPr>
          <w:iCs/>
          <w:i/>
        </w:rPr>
        <w:t xml:space="preserve">India Bangalore</w:t>
      </w:r>
      <w:r>
        <w:t xml:space="preserve">.</w:t>
      </w:r>
    </w:p>
    <w:bookmarkEnd w:id="20"/>
    <w:bookmarkStart w:id="21" w:name="X8edac48cddf1087d103c84a534afbda3331268a"/>
    <w:p>
      <w:pPr>
        <w:pStyle w:val="Heading2"/>
      </w:pPr>
      <w:r>
        <w:t xml:space="preserve">Evolving Responsibilities of the Customs Officer in Bangalore Context</w:t>
      </w:r>
    </w:p>
    <w:p>
      <w:pPr>
        <w:pStyle w:val="FirstParagraph"/>
      </w:pPr>
      <w:r>
        <w:t xml:space="preserve">The role of the</w:t>
      </w:r>
      <w:r>
        <w:t xml:space="preserve"> </w:t>
      </w:r>
      <w:r>
        <w:rPr>
          <w:iCs/>
          <w:i/>
        </w:rPr>
        <w:t xml:space="preserve">Customs Officer</w:t>
      </w:r>
      <w:r>
        <w:t xml:space="preserve"> </w:t>
      </w:r>
      <w:r>
        <w:t xml:space="preserve">in Bangalore has significantly evolved beyond traditional import/export clearance. Modern officers must navigate a labyrinth of:</w:t>
      </w:r>
    </w:p>
    <w:p>
      <w:pPr>
        <w:numPr>
          <w:ilvl w:val="0"/>
          <w:numId w:val="1001"/>
        </w:numPr>
        <w:pStyle w:val="Compact"/>
      </w:pPr>
      <w:r>
        <w:rPr>
          <w:bCs/>
          <w:b/>
        </w:rPr>
        <w:t xml:space="preserve">Complex Technology Imports:</w:t>
      </w:r>
      <w:r>
        <w:t xml:space="preserve"> </w:t>
      </w:r>
      <w:r>
        <w:t xml:space="preserve">Assessing duties and ensuring compliance for cutting-edge hardware, software, and components crucial for Bangalore's tech ecosystem.</w:t>
      </w:r>
    </w:p>
    <w:p>
      <w:pPr>
        <w:numPr>
          <w:ilvl w:val="0"/>
          <w:numId w:val="1001"/>
        </w:numPr>
        <w:pStyle w:val="Compact"/>
      </w:pPr>
      <w:r>
        <w:rPr>
          <w:bCs/>
          <w:b/>
        </w:rPr>
        <w:t xml:space="preserve">Pharmaceutical Trade:</w:t>
      </w:r>
      <w:r>
        <w:t xml:space="preserve"> </w:t>
      </w:r>
      <w:r>
        <w:t xml:space="preserve">Rigorous verification of raw materials and finished drugs imported by major pharmaceutical companies headquartered in the city.</w:t>
      </w:r>
    </w:p>
    <w:p>
      <w:pPr>
        <w:numPr>
          <w:ilvl w:val="0"/>
          <w:numId w:val="1001"/>
        </w:numPr>
        <w:pStyle w:val="Compact"/>
      </w:pPr>
      <w:r>
        <w:rPr>
          <w:bCs/>
          <w:b/>
        </w:rPr>
        <w:t xml:space="preserve">E-commerce Boom:</w:t>
      </w:r>
      <w:r>
        <w:t xml:space="preserve"> </w:t>
      </w:r>
      <w:r>
        <w:t xml:space="preserve">Managing the surge in small parcel imports via air freight, requiring efficient systems to handle high volumes without stifling legitimate business growth.</w:t>
      </w:r>
    </w:p>
    <w:p>
      <w:pPr>
        <w:numPr>
          <w:ilvl w:val="0"/>
          <w:numId w:val="1001"/>
        </w:numPr>
        <w:pStyle w:val="Compact"/>
      </w:pPr>
      <w:r>
        <w:rPr>
          <w:bCs/>
          <w:b/>
        </w:rPr>
        <w:t xml:space="preserve">Compliance with GST &amp; Digital Platforms:</w:t>
      </w:r>
      <w:r>
        <w:t xml:space="preserve"> </w:t>
      </w:r>
      <w:r>
        <w:t xml:space="preserve">Integrating seamlessly with India's Goods and Services Tax (GST) regime and utilizing digital customs platforms like ICEGATE (Indian Customs Electronic Commerce Gateway) for real-time data exchange, a system extensively utilized within the Bangalore customs offices.</w:t>
      </w:r>
    </w:p>
    <w:bookmarkEnd w:id="21"/>
    <w:bookmarkStart w:id="22" w:name="challenges-specific-to-bangalore"/>
    <w:p>
      <w:pPr>
        <w:pStyle w:val="Heading2"/>
      </w:pPr>
      <w:r>
        <w:t xml:space="preserve">Challenges Specific to Bangalore</w:t>
      </w:r>
    </w:p>
    <w:p>
      <w:pPr>
        <w:pStyle w:val="FirstParagraph"/>
      </w:pPr>
      <w:r>
        <w:t xml:space="preserve">Customs Officers in India Bangalore confront distinct challenges:</w:t>
      </w:r>
    </w:p>
    <w:p>
      <w:pPr>
        <w:numPr>
          <w:ilvl w:val="0"/>
          <w:numId w:val="1002"/>
        </w:numPr>
        <w:pStyle w:val="Compact"/>
      </w:pPr>
      <w:r>
        <w:rPr>
          <w:bCs/>
          <w:b/>
        </w:rPr>
        <w:t xml:space="preserve">Density &amp; Volume:</w:t>
      </w:r>
      <w:r>
        <w:t xml:space="preserve"> </w:t>
      </w:r>
      <w:r>
        <w:t xml:space="preserve">The concentration of multinational corporations and high-value trade at a single major airport (Bengaluru International Airport - BLR) creates immense pressure on clearance times. Delays directly impact the just-in-time manufacturing cycles of tech giants operating in Electronic City and other industrial zones.</w:t>
      </w:r>
    </w:p>
    <w:p>
      <w:pPr>
        <w:numPr>
          <w:ilvl w:val="0"/>
          <w:numId w:val="1002"/>
        </w:numPr>
        <w:pStyle w:val="Compact"/>
      </w:pPr>
      <w:r>
        <w:rPr>
          <w:bCs/>
          <w:b/>
        </w:rPr>
        <w:t xml:space="preserve">Evolving Trade Patterns:</w:t>
      </w:r>
      <w:r>
        <w:t xml:space="preserve"> </w:t>
      </w:r>
      <w:r>
        <w:t xml:space="preserve">The city's shift from pure IT services to significant manufacturing (e.g., Samsung Electronics, Foxconn) demands customs officers develop specialized knowledge in engineering goods and component-level classification (HS Codes), differing from traditional service exports.</w:t>
      </w:r>
    </w:p>
    <w:p>
      <w:pPr>
        <w:numPr>
          <w:ilvl w:val="0"/>
          <w:numId w:val="1002"/>
        </w:numPr>
        <w:pStyle w:val="Compact"/>
      </w:pPr>
      <w:r>
        <w:rPr>
          <w:bCs/>
          <w:b/>
        </w:rPr>
        <w:t xml:space="preserve">Counter-Smuggling &amp; Security:</w:t>
      </w:r>
      <w:r>
        <w:t xml:space="preserve"> </w:t>
      </w:r>
      <w:r>
        <w:t xml:space="preserve">The high-value nature of trade makes Bangalore a target for sophisticated smuggling operations involving counterfeit electronics or undeclared pharmaceuticals, requiring constant vigilance from</w:t>
      </w:r>
      <w:r>
        <w:t xml:space="preserve"> </w:t>
      </w:r>
      <w:r>
        <w:rPr>
          <w:iCs/>
          <w:i/>
        </w:rPr>
        <w:t xml:space="preserve">Customs Officers</w:t>
      </w:r>
      <w:r>
        <w:t xml:space="preserve">.</w:t>
      </w:r>
    </w:p>
    <w:p>
      <w:pPr>
        <w:numPr>
          <w:ilvl w:val="0"/>
          <w:numId w:val="1002"/>
        </w:numPr>
        <w:pStyle w:val="Compact"/>
      </w:pPr>
      <w:r>
        <w:rPr>
          <w:bCs/>
          <w:b/>
        </w:rPr>
        <w:t xml:space="preserve">Digital Literacy Gap:</w:t>
      </w:r>
      <w:r>
        <w:t xml:space="preserve"> </w:t>
      </w:r>
      <w:r>
        <w:t xml:space="preserve">Ensuring seamless interaction with digital systems like ICEGATE and GSTN requires continuous upskilling, as some smaller exporters in the Bangalore ecosystem may struggle with the technological demands.</w:t>
      </w:r>
    </w:p>
    <w:bookmarkEnd w:id="22"/>
    <w:bookmarkStart w:id="23" w:name="X65f4428017e5cf8bff859683299d2fbd3058200"/>
    <w:p>
      <w:pPr>
        <w:pStyle w:val="Heading2"/>
      </w:pPr>
      <w:r>
        <w:t xml:space="preserve">Initiatives Enhancing Customs Officer Effectiveness in Bangalore</w:t>
      </w:r>
    </w:p>
    <w:p>
      <w:pPr>
        <w:pStyle w:val="FirstParagraph"/>
      </w:pPr>
      <w:r>
        <w:t xml:space="preserve">Recognizing these challenges, initiatives are being deployed to empower Customs Officers within India Bangalore:</w:t>
      </w:r>
    </w:p>
    <w:p>
      <w:pPr>
        <w:numPr>
          <w:ilvl w:val="0"/>
          <w:numId w:val="1003"/>
        </w:numPr>
        <w:pStyle w:val="Compact"/>
      </w:pPr>
      <w:r>
        <w:rPr>
          <w:bCs/>
          <w:b/>
        </w:rPr>
        <w:t xml:space="preserve">Digital Transformation:</w:t>
      </w:r>
      <w:r>
        <w:t xml:space="preserve"> </w:t>
      </w:r>
      <w:r>
        <w:t xml:space="preserve">The implementation of the National Single Window System (NSWS) and full integration with GSTN allows for faster processing, reducing physical paperwork and human error. Customs Officers leverage these platforms daily.</w:t>
      </w:r>
    </w:p>
    <w:p>
      <w:pPr>
        <w:numPr>
          <w:ilvl w:val="0"/>
          <w:numId w:val="1003"/>
        </w:numPr>
        <w:pStyle w:val="Compact"/>
      </w:pPr>
      <w:r>
        <w:rPr>
          <w:bCs/>
          <w:b/>
        </w:rPr>
        <w:t xml:space="preserve">Specialized Training Programs:</w:t>
      </w:r>
      <w:r>
        <w:t xml:space="preserve"> </w:t>
      </w:r>
      <w:r>
        <w:t xml:space="preserve">CBIC conducts regular workshops in Bangalore focusing on tech imports, pharmaceutical regulations, and advanced risk management techniques tailored to the city's specific trade profile.</w:t>
      </w:r>
    </w:p>
    <w:p>
      <w:pPr>
        <w:numPr>
          <w:ilvl w:val="0"/>
          <w:numId w:val="1003"/>
        </w:numPr>
        <w:pStyle w:val="Compact"/>
      </w:pPr>
      <w:r>
        <w:rPr>
          <w:bCs/>
          <w:b/>
        </w:rPr>
        <w:t xml:space="preserve">Stakeholder Engagement:</w:t>
      </w:r>
      <w:r>
        <w:t xml:space="preserve"> </w:t>
      </w:r>
      <w:r>
        <w:t xml:space="preserve">Proactive dialogue between customs authorities (e.g., officers at BLR Airport Customs) and industry bodies like NASSCOM and Bangalore Chamber of Commerce &amp; Industry fosters mutual understanding, leading to more efficient processes.</w:t>
      </w:r>
    </w:p>
    <w:bookmarkEnd w:id="23"/>
    <w:bookmarkStart w:id="24" w:name="X3a4c383d60227ddf2ef6175f265fd3649369cbe"/>
    <w:p>
      <w:pPr>
        <w:pStyle w:val="Heading2"/>
      </w:pPr>
      <w:r>
        <w:t xml:space="preserve">The Future Trajectory: A Dissertation Conclusion</w:t>
      </w:r>
    </w:p>
    <w:p>
      <w:pPr>
        <w:pStyle w:val="FirstParagraph"/>
      </w:pPr>
      <w:r>
        <w:t xml:space="preserve">This dissertation underscores that the role of the</w:t>
      </w:r>
      <w:r>
        <w:t xml:space="preserve"> </w:t>
      </w:r>
      <w:r>
        <w:rPr>
          <w:iCs/>
          <w:i/>
        </w:rPr>
        <w:t xml:space="preserve">Customs Officer</w:t>
      </w:r>
      <w:r>
        <w:t xml:space="preserve"> </w:t>
      </w:r>
      <w:r>
        <w:t xml:space="preserve">in India Bangalore is not static but dynamically adaptive. As Bangalore continues its ascent as a global trade node, particularly in high-tech and life sciences, the demands on customs officers will intensify. Their expertise directly impacts:</w:t>
      </w:r>
    </w:p>
    <w:p>
      <w:pPr>
        <w:numPr>
          <w:ilvl w:val="0"/>
          <w:numId w:val="1004"/>
        </w:numPr>
        <w:pStyle w:val="Compact"/>
      </w:pPr>
      <w:r>
        <w:rPr>
          <w:bCs/>
          <w:b/>
        </w:rPr>
        <w:t xml:space="preserve">Economic Competitiveness:</w:t>
      </w:r>
      <w:r>
        <w:t xml:space="preserve"> </w:t>
      </w:r>
      <w:r>
        <w:t xml:space="preserve">Efficient customs clearance is paramount for Bangalore's businesses to compete globally.</w:t>
      </w:r>
    </w:p>
    <w:p>
      <w:pPr>
        <w:numPr>
          <w:ilvl w:val="0"/>
          <w:numId w:val="1004"/>
        </w:numPr>
        <w:pStyle w:val="Compact"/>
      </w:pPr>
      <w:r>
        <w:rPr>
          <w:bCs/>
          <w:b/>
        </w:rPr>
        <w:t xml:space="preserve">Tax Revenue Generation:</w:t>
      </w:r>
      <w:r>
        <w:t xml:space="preserve"> </w:t>
      </w:r>
      <w:r>
        <w:t xml:space="preserve">Accurate assessment and collection of duties contribute significantly to national revenue, funding public services across India.</w:t>
      </w:r>
    </w:p>
    <w:p>
      <w:pPr>
        <w:numPr>
          <w:ilvl w:val="0"/>
          <w:numId w:val="1004"/>
        </w:numPr>
        <w:pStyle w:val="Compact"/>
      </w:pPr>
      <w:r>
        <w:rPr>
          <w:bCs/>
          <w:b/>
        </w:rPr>
        <w:t xml:space="preserve">National Security &amp; Compliance:</w:t>
      </w:r>
      <w:r>
        <w:t xml:space="preserve"> </w:t>
      </w:r>
      <w:r>
        <w:t xml:space="preserve">Officers act as vital sentinels against illicit trade flows entering through a major Indian gateway.</w:t>
      </w:r>
    </w:p>
    <w:p>
      <w:pPr>
        <w:pStyle w:val="FirstParagraph"/>
      </w:pPr>
      <w:r>
        <w:t xml:space="preserve">In conclusion, the</w:t>
      </w:r>
      <w:r>
        <w:t xml:space="preserve"> </w:t>
      </w:r>
      <w:r>
        <w:rPr>
          <w:iCs/>
          <w:i/>
        </w:rPr>
        <w:t xml:space="preserve">Customs Officer</w:t>
      </w:r>
      <w:r>
        <w:t xml:space="preserve"> </w:t>
      </w:r>
      <w:r>
        <w:t xml:space="preserve">operating within the framework of India Bangalore is far more than a tariff collector; they are essential architects of trade facilitation in one of Asia's most vibrant economic engines. Their effective performance, underpinned by continuous skill development and technological adoption, is intrinsically linked to the sustained growth trajectory and global integration success of Bangalore itself. Future research must focus on optimizing digital workflows further and enhancing the strategic foresight capabilities within the</w:t>
      </w:r>
      <w:r>
        <w:t xml:space="preserve"> </w:t>
      </w:r>
      <w:r>
        <w:rPr>
          <w:iCs/>
          <w:i/>
        </w:rPr>
        <w:t xml:space="preserve">Customs Officer</w:t>
      </w:r>
      <w:r>
        <w:t xml:space="preserve"> </w:t>
      </w:r>
      <w:r>
        <w:t xml:space="preserve">corps specifically for metropolitan hubs like Bangalore, ensuring India's premier tech city remains a world-class destination for legitimate international trade. The continued evolution of this critical profession within India Bangalore is not merely beneficial but indispensable for national economic strategy.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Customs Officers in India Bangalore</dc:title>
  <dc:creator/>
  <dc:language>en</dc:language>
  <cp:keywords/>
  <dcterms:created xsi:type="dcterms:W3CDTF">2026-07-18T23:55:38Z</dcterms:created>
  <dcterms:modified xsi:type="dcterms:W3CDTF">2026-07-18T23:55:38Z</dcterms:modified>
</cp:coreProperties>
</file>

<file path=docProps/custom.xml><?xml version="1.0" encoding="utf-8"?>
<Properties xmlns="http://schemas.openxmlformats.org/officeDocument/2006/custom-properties" xmlns:vt="http://schemas.openxmlformats.org/officeDocument/2006/docPropsVTypes"/>
</file>