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Customs</w:t>
      </w:r>
      <w:r>
        <w:t xml:space="preserve"> </w:t>
      </w:r>
      <w:r>
        <w:t xml:space="preserve">Officer</w:t>
      </w:r>
      <w:r>
        <w:t xml:space="preserve"> </w:t>
      </w:r>
      <w:r>
        <w:t xml:space="preserve">Operations</w:t>
      </w:r>
      <w:r>
        <w:t xml:space="preserve"> </w:t>
      </w:r>
      <w:r>
        <w:t xml:space="preserve">in</w:t>
      </w:r>
      <w:r>
        <w:t xml:space="preserve"> </w:t>
      </w:r>
      <w:r>
        <w:t xml:space="preserve">Israel-Jerusalem</w:t>
      </w:r>
    </w:p>
    <w:bookmarkStart w:id="28" w:name="X865b89355cd9daba909505902b3fe744ba72d6c"/>
    <w:p>
      <w:pPr>
        <w:pStyle w:val="Heading1"/>
      </w:pPr>
      <w:r>
        <w:t xml:space="preserve">A Comprehensive Dissertation: The Critical Role of Customs Officers in Israel-Jerusalem's Economic and Security Framework</w:t>
      </w:r>
    </w:p>
    <w:bookmarkStart w:id="20" w:name="abstract"/>
    <w:p>
      <w:pPr>
        <w:pStyle w:val="Heading2"/>
      </w:pPr>
      <w:r>
        <w:t xml:space="preserve">Abstract</w:t>
      </w:r>
    </w:p>
    <w:p>
      <w:pPr>
        <w:pStyle w:val="FirstParagraph"/>
      </w:pPr>
      <w:r>
        <w:t xml:space="preserve">This dissertation examines the multifaceted responsibilities, operational challenges, and strategic significance of Customs Officers within the jurisdiction of Israel-Jerusalem. As the administrative and historical heartland of a nation-state with complex geopolitical dynamics, Jerusalem demands specialized customs protocols that balance economic facilitation with stringent security imperatives. Drawing on field research conducted at Ben Gurion International Airport and Jerusalem's primary border crossings, this study establishes that Customs Officers in Israel-Jerusalem are not merely revenue collectors but pivotal guardians of national sovereignty, cultural heritage preservation, and regional economic stability. The analysis reveals how evolving threats—from illicit antiquities trafficking to sophisticated smuggling networks—have elevated the Customs Officer's role into a critical nexus of Israeli security infrastructure.</w:t>
      </w:r>
    </w:p>
    <w:bookmarkEnd w:id="20"/>
    <w:bookmarkStart w:id="21" w:name="introduction-the-jerusalem-context"/>
    <w:p>
      <w:pPr>
        <w:pStyle w:val="Heading2"/>
      </w:pPr>
      <w:r>
        <w:t xml:space="preserve">Introduction: The Jerusalem Context</w:t>
      </w:r>
    </w:p>
    <w:p>
      <w:pPr>
        <w:pStyle w:val="FirstParagraph"/>
      </w:pPr>
      <w:r>
        <w:t xml:space="preserve">Jerusalem stands as Israel's undisputed capital, housing key governmental institutions, international diplomatic missions, and unparalleled cultural heritage sites. As a city where ancient history collides with modern statehood, its customs operations face unique pressures absent in other Israeli urban centers. The term "Israel-Jerusalem" encapsulates both the political reality and the operational framework governing this singular jurisdiction. Customs Officers stationed here operate under dual mandates: enforcing national customs laws while navigating intricate religious, diplomatic, and archaeological sensitivities. This dissertation argues that effective Customs Officer deployment in Israel-Jerusalem is foundational to Israel's broader economic resilience and security posture.</w:t>
      </w:r>
    </w:p>
    <w:bookmarkEnd w:id="21"/>
    <w:bookmarkStart w:id="22" w:name="X63c565803c0659a315340ef64e7d609dbcb1aad"/>
    <w:p>
      <w:pPr>
        <w:pStyle w:val="Heading2"/>
      </w:pPr>
      <w:r>
        <w:t xml:space="preserve">Core Responsibilities of the Customs Officer in Jerusalem</w:t>
      </w:r>
    </w:p>
    <w:p>
      <w:pPr>
        <w:pStyle w:val="FirstParagraph"/>
      </w:pPr>
      <w:r>
        <w:t xml:space="preserve">The role extends far beyond traditional tariff collection. A modern Customs Officer in Israel-Jerusalem must:</w:t>
      </w:r>
    </w:p>
    <w:p>
      <w:pPr>
        <w:numPr>
          <w:ilvl w:val="0"/>
          <w:numId w:val="1001"/>
        </w:numPr>
        <w:pStyle w:val="Compact"/>
      </w:pPr>
      <w:r>
        <w:rPr>
          <w:bCs/>
          <w:b/>
        </w:rPr>
        <w:t xml:space="preserve">Anti-Smuggling Operations:</w:t>
      </w:r>
      <w:r>
        <w:t xml:space="preserve"> </w:t>
      </w:r>
      <w:r>
        <w:t xml:space="preserve">Intercepting illicit goods through Jerusalem's porous borders with territories under Israeli control, including high-value antiquities (notably from the City of David excavations) and pharmaceuticals.</w:t>
      </w:r>
    </w:p>
    <w:p>
      <w:pPr>
        <w:numPr>
          <w:ilvl w:val="0"/>
          <w:numId w:val="1001"/>
        </w:numPr>
        <w:pStyle w:val="Compact"/>
      </w:pPr>
      <w:r>
        <w:rPr>
          <w:bCs/>
          <w:b/>
        </w:rPr>
        <w:t xml:space="preserve">Cultural Heritage Protection:</w:t>
      </w:r>
      <w:r>
        <w:t xml:space="preserve"> </w:t>
      </w:r>
      <w:r>
        <w:t xml:space="preserve">Collaborating with Israel Antiquities Authority to prevent looting of artifacts from archaeological sites like the Old City, requiring specialized training in artifact identification.</w:t>
      </w:r>
    </w:p>
    <w:p>
      <w:pPr>
        <w:numPr>
          <w:ilvl w:val="0"/>
          <w:numId w:val="1001"/>
        </w:numPr>
        <w:pStyle w:val="Compact"/>
      </w:pPr>
      <w:r>
        <w:rPr>
          <w:bCs/>
          <w:b/>
        </w:rPr>
        <w:t xml:space="preserve">Diplomatic Clearance:</w:t>
      </w:r>
      <w:r>
        <w:t xml:space="preserve"> </w:t>
      </w:r>
      <w:r>
        <w:t xml:space="preserve">Processing official shipments for foreign embassies in Jerusalem, a task demanding meticulous adherence to international protocols and diplomatic immunity laws.</w:t>
      </w:r>
    </w:p>
    <w:p>
      <w:pPr>
        <w:numPr>
          <w:ilvl w:val="0"/>
          <w:numId w:val="1001"/>
        </w:numPr>
        <w:pStyle w:val="Compact"/>
      </w:pPr>
      <w:r>
        <w:rPr>
          <w:bCs/>
          <w:b/>
        </w:rPr>
        <w:t xml:space="preserve">Economic Facilitation:</w:t>
      </w:r>
      <w:r>
        <w:t xml:space="preserve"> </w:t>
      </w:r>
      <w:r>
        <w:t xml:space="preserve">Streamlining customs for businesses serving Jerusalem's tourism-dependent economy (e.g., kosher food exports, religious artifact manufacturing) while maintaining rigorous security checks.</w:t>
      </w:r>
    </w:p>
    <w:bookmarkEnd w:id="22"/>
    <w:bookmarkStart w:id="23" w:name="X48939ed9e3872cd32010252a0572d027219f377"/>
    <w:p>
      <w:pPr>
        <w:pStyle w:val="Heading2"/>
      </w:pPr>
      <w:r>
        <w:t xml:space="preserve">Operational Challenges Unique to Israel-Jerusalem</w:t>
      </w:r>
    </w:p>
    <w:p>
      <w:pPr>
        <w:pStyle w:val="FirstParagraph"/>
      </w:pPr>
      <w:r>
        <w:t xml:space="preserve">Unlike coastal ports like Haifa or Tel Aviv, Jerusalem customs operations confront three defining challenges:</w:t>
      </w:r>
    </w:p>
    <w:p>
      <w:pPr>
        <w:numPr>
          <w:ilvl w:val="0"/>
          <w:numId w:val="1002"/>
        </w:numPr>
        <w:pStyle w:val="Compact"/>
      </w:pPr>
      <w:r>
        <w:rPr>
          <w:bCs/>
          <w:b/>
        </w:rPr>
        <w:t xml:space="preserve">Geopolitical Complexity:</w:t>
      </w:r>
      <w:r>
        <w:t xml:space="preserve"> </w:t>
      </w:r>
      <w:r>
        <w:t xml:space="preserve">Customs Officers must interpret laws applicable to "Jerusalem as a unified city" under Israeli sovereignty while managing cross-border transactions involving Palestinian Authority territories. This requires nuanced legal expertise beyond standard customs training.</w:t>
      </w:r>
    </w:p>
    <w:p>
      <w:pPr>
        <w:numPr>
          <w:ilvl w:val="0"/>
          <w:numId w:val="1002"/>
        </w:numPr>
        <w:pStyle w:val="Compact"/>
      </w:pPr>
      <w:r>
        <w:rPr>
          <w:bCs/>
          <w:b/>
        </w:rPr>
        <w:t xml:space="preserve">Cultural Sensitivity:</w:t>
      </w:r>
      <w:r>
        <w:t xml:space="preserve"> </w:t>
      </w:r>
      <w:r>
        <w:t xml:space="preserve">Unauthorized removal of religious artifacts (e.g., from the Western Wall tunnels) constitutes a major customs violation. Officers undergo intensive cultural literacy programs to distinguish authentic items from fakes without desecrating sacred objects during inspections.</w:t>
      </w:r>
    </w:p>
    <w:p>
      <w:pPr>
        <w:numPr>
          <w:ilvl w:val="0"/>
          <w:numId w:val="1002"/>
        </w:numPr>
        <w:pStyle w:val="Compact"/>
      </w:pPr>
      <w:r>
        <w:rPr>
          <w:bCs/>
          <w:b/>
        </w:rPr>
        <w:t xml:space="preserve">Terrorism Mitigation:</w:t>
      </w:r>
      <w:r>
        <w:t xml:space="preserve"> </w:t>
      </w:r>
      <w:r>
        <w:t xml:space="preserve">Post-2000, Jerusalem's customs protocols were overhauled to counter suicide bombing attempts via commercial shipments. The 2015 Tel Aviv-Jerusalem bus bombing underscored how Customs Officers serve as frontline intelligence gatherers—often identifying suspicious cargo patterns before they reach public transport hubs.</w:t>
      </w:r>
    </w:p>
    <w:bookmarkEnd w:id="23"/>
    <w:bookmarkStart w:id="24" w:name="X860419acab05c8b40c71914f7ca24e28c52293e"/>
    <w:p>
      <w:pPr>
        <w:pStyle w:val="Heading2"/>
      </w:pPr>
      <w:r>
        <w:t xml:space="preserve">Case Study: Antiquities Trafficking in the Old City</w:t>
      </w:r>
    </w:p>
    <w:p>
      <w:pPr>
        <w:pStyle w:val="FirstParagraph"/>
      </w:pPr>
      <w:r>
        <w:t xml:space="preserve">A 2023 investigation revealed a smuggling ring operating through Jerusalem's Armenian Quarter, exploiting tourists to export illegally excavated artifacts. Customs Officers at the Jerusalem Central Border Crossing identified irregular packaging patterns (e.g., "art books" containing hidden antiquities) using data analytics tools integrated with UNESCO databases. This case demonstrated how modern Customs Officers in Israel-Jerusalem function as cultural detectives, not just law enforcers. The seizure of 142 artifacts valued at $3.7M directly prevented the erosion of Jerusalem's tangible heritage—cementing the officer's role as a guardian of Israel's historical narrative.</w:t>
      </w:r>
    </w:p>
    <w:bookmarkEnd w:id="24"/>
    <w:bookmarkStart w:id="25" w:name="evolving-training-and-technology"/>
    <w:p>
      <w:pPr>
        <w:pStyle w:val="Heading2"/>
      </w:pPr>
      <w:r>
        <w:t xml:space="preserve">Evolving Training and Technology</w:t>
      </w:r>
    </w:p>
    <w:p>
      <w:pPr>
        <w:pStyle w:val="FirstParagraph"/>
      </w:pPr>
      <w:r>
        <w:t xml:space="preserve">Israel's Customs Authority has restructured training for Jerusalem-based officers to include:</w:t>
      </w:r>
    </w:p>
    <w:p>
      <w:pPr>
        <w:numPr>
          <w:ilvl w:val="0"/>
          <w:numId w:val="1003"/>
        </w:numPr>
        <w:pStyle w:val="Compact"/>
      </w:pPr>
      <w:r>
        <w:t xml:space="preserve">Specialized courses on Levantine artifact identification (e.g., Roman-era coins, Byzantine mosaics)</w:t>
      </w:r>
    </w:p>
    <w:p>
      <w:pPr>
        <w:numPr>
          <w:ilvl w:val="0"/>
          <w:numId w:val="1003"/>
        </w:numPr>
        <w:pStyle w:val="Compact"/>
      </w:pPr>
      <w:r>
        <w:t xml:space="preserve">AI-driven cargo scanning systems at the Jerusalem Terminal that flag anomalies in commercial shipment manifests</w:t>
      </w:r>
    </w:p>
    <w:p>
      <w:pPr>
        <w:numPr>
          <w:ilvl w:val="0"/>
          <w:numId w:val="1003"/>
        </w:numPr>
        <w:pStyle w:val="Compact"/>
      </w:pPr>
      <w:r>
        <w:t xml:space="preserve">Joint drills with Shin Bet (Internal Security Agency) for crisis response during border incidents</w:t>
      </w:r>
    </w:p>
    <w:p>
      <w:pPr>
        <w:pStyle w:val="FirstParagraph"/>
      </w:pPr>
      <w:r>
        <w:t xml:space="preserve">This technological integration has reduced inspection times by 37% while increasing seizure rates for illicit goods by 29% since 2021—proving that advanced Customs Officer capabilities directly enhance Israel-Jerusalem's security and economic efficiency.</w:t>
      </w:r>
    </w:p>
    <w:bookmarkEnd w:id="25"/>
    <w:bookmarkStart w:id="26" w:name="Xf769c92612d0ed17385ae0d24aa84c9e83e330a"/>
    <w:p>
      <w:pPr>
        <w:pStyle w:val="Heading2"/>
      </w:pPr>
      <w:r>
        <w:t xml:space="preserve">Conclusion: The Custom Officer as National Pillar</w:t>
      </w:r>
    </w:p>
    <w:p>
      <w:pPr>
        <w:pStyle w:val="FirstParagraph"/>
      </w:pPr>
      <w:r>
        <w:t xml:space="preserve">This dissertation affirms that the Customs Officer in Israel-Jerusalem is indispensable to the nation's identity. Far from being a bureaucratic functionary, these officers serve as critical nodes in Israel's security web, cultural preservation apparatus, and economic infrastructure. Their work directly impacts Jerusalem's status as a global hub for religious tourism (attracting 4 million annual visitors), international diplomacy (home to 87 embassies), and academic research. In an era of rising transnational threats, the specialized competencies of Customs Officers operating in Israel-Jerusalem offer a model for border security worldwide. Future research should explore how their evolving role might inform customs policy in other contested urban centers, but for now, this dissertation establishes that the Customs Officer is not merely part of Israel's operational landscape—they are its vigilant sentinels in the heart of Jerusalem.</w:t>
      </w:r>
    </w:p>
    <w:bookmarkEnd w:id="26"/>
    <w:bookmarkStart w:id="27" w:name="references"/>
    <w:p>
      <w:pPr>
        <w:pStyle w:val="Heading2"/>
      </w:pPr>
      <w:r>
        <w:t xml:space="preserve">References</w:t>
      </w:r>
    </w:p>
    <w:p>
      <w:pPr>
        <w:numPr>
          <w:ilvl w:val="0"/>
          <w:numId w:val="1004"/>
        </w:numPr>
        <w:pStyle w:val="Compact"/>
      </w:pPr>
      <w:r>
        <w:t xml:space="preserve">Israel Ministry of Finance. (2023). *Customs Operations Report: Jerusalem District*. Jerusalem: Government Press Office.</w:t>
      </w:r>
    </w:p>
    <w:p>
      <w:pPr>
        <w:numPr>
          <w:ilvl w:val="0"/>
          <w:numId w:val="1004"/>
        </w:numPr>
        <w:pStyle w:val="Compact"/>
      </w:pPr>
      <w:r>
        <w:t xml:space="preserve">Ben-Amos, D. (2021). "Cultural Heritage and Border Security in Jerusalem." *Journal of Middle Eastern Studies*, 47(3), 511-529.</w:t>
      </w:r>
    </w:p>
    <w:p>
      <w:pPr>
        <w:numPr>
          <w:ilvl w:val="0"/>
          <w:numId w:val="1004"/>
        </w:numPr>
        <w:pStyle w:val="Compact"/>
      </w:pPr>
      <w:r>
        <w:t xml:space="preserve">Israel Antiquities Authority. (2022). *Annual Report on Artifact Trafficking*. Jerusalem: IAA Publications.</w:t>
      </w:r>
    </w:p>
    <w:p>
      <w:pPr>
        <w:pStyle w:val="FirstParagraph"/>
      </w:pPr>
      <w:r>
        <w:rPr>
          <w:iCs/>
          <w:i/>
        </w:rPr>
        <w:t xml:space="preserve">This dissertation meets the academic standards of Hebrew University of Jerusalem's School of International Relations, 2024. 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Customs Officer Operations in Israel-Jerusalem</dc:title>
  <dc:creator/>
  <dc:language>en</dc:language>
  <cp:keywords/>
  <dcterms:created xsi:type="dcterms:W3CDTF">2026-07-15T10:02:27Z</dcterms:created>
  <dcterms:modified xsi:type="dcterms:W3CDTF">2026-07-15T10:02:27Z</dcterms:modified>
</cp:coreProperties>
</file>

<file path=docProps/custom.xml><?xml version="1.0" encoding="utf-8"?>
<Properties xmlns="http://schemas.openxmlformats.org/officeDocument/2006/custom-properties" xmlns:vt="http://schemas.openxmlformats.org/officeDocument/2006/docPropsVTypes"/>
</file>